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3" w:rsidRDefault="00F81283">
      <w:pPr>
        <w:pStyle w:val="ConsPlusNormal0"/>
        <w:jc w:val="both"/>
        <w:outlineLvl w:val="0"/>
      </w:pPr>
    </w:p>
    <w:p w:rsidR="00F81283" w:rsidRDefault="006F0403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F81283" w:rsidRDefault="00F81283">
      <w:pPr>
        <w:pStyle w:val="ConsPlusTitle0"/>
        <w:jc w:val="center"/>
      </w:pPr>
    </w:p>
    <w:p w:rsidR="00F81283" w:rsidRDefault="006F0403">
      <w:pPr>
        <w:pStyle w:val="ConsPlusTitle0"/>
        <w:jc w:val="center"/>
      </w:pPr>
      <w:r>
        <w:t>ПОСТАНОВЛЕНИЕ</w:t>
      </w:r>
    </w:p>
    <w:p w:rsidR="00F81283" w:rsidRDefault="006F0403">
      <w:pPr>
        <w:pStyle w:val="ConsPlusTitle0"/>
        <w:jc w:val="center"/>
      </w:pPr>
      <w:r>
        <w:t>от 16 апреля 2022 г. N 674</w:t>
      </w:r>
    </w:p>
    <w:p w:rsidR="00F81283" w:rsidRDefault="00F81283">
      <w:pPr>
        <w:pStyle w:val="ConsPlusTitle0"/>
        <w:jc w:val="center"/>
      </w:pPr>
    </w:p>
    <w:p w:rsidR="00F81283" w:rsidRDefault="006F0403">
      <w:pPr>
        <w:pStyle w:val="ConsPlusTitle0"/>
        <w:jc w:val="center"/>
      </w:pPr>
      <w:r>
        <w:t>ОБ УТВЕРЖДЕНИИ ПРАВИЛ</w:t>
      </w:r>
    </w:p>
    <w:p w:rsidR="00F81283" w:rsidRDefault="006F0403">
      <w:pPr>
        <w:pStyle w:val="ConsPlusTitle0"/>
        <w:jc w:val="center"/>
      </w:pPr>
      <w:r>
        <w:t>ПРОВЕДЕНИЯ ЭКСПЕРТИЗЫ ПРОЕКТНОЙ ДОКУМЕНТАЦИИ</w:t>
      </w:r>
    </w:p>
    <w:p w:rsidR="00F81283" w:rsidRDefault="006F0403">
      <w:pPr>
        <w:pStyle w:val="ConsPlusTitle0"/>
        <w:jc w:val="center"/>
      </w:pPr>
      <w:r>
        <w:t>НА ОСУЩЕСТВЛЕНИЕ РЕГИОНАЛЬНОГО ГЕОЛОГИЧЕСКОГО ИЗУЧЕНИЯ</w:t>
      </w:r>
    </w:p>
    <w:p w:rsidR="00F81283" w:rsidRDefault="006F0403">
      <w:pPr>
        <w:pStyle w:val="ConsPlusTitle0"/>
        <w:jc w:val="center"/>
      </w:pPr>
      <w:r>
        <w:t>НЕДР, ГЕОЛОГИЧЕСКОГО ИЗУЧЕНИЯ НЕДР, ВКЛЮЧАЯ ПОИСКИ И ОЦЕНКУ</w:t>
      </w:r>
    </w:p>
    <w:p w:rsidR="00F81283" w:rsidRDefault="006F0403">
      <w:pPr>
        <w:pStyle w:val="ConsPlusTitle0"/>
        <w:jc w:val="center"/>
      </w:pPr>
      <w:r>
        <w:t>МЕСТОРОЖДЕНИЙ ПОЛЕЗНЫХ ИСКОПАЕМЫХ, РАЗВЕДКИ МЕСТОРОЖДЕНИЙ</w:t>
      </w:r>
    </w:p>
    <w:p w:rsidR="00F81283" w:rsidRDefault="006F0403">
      <w:pPr>
        <w:pStyle w:val="ConsPlusTitle0"/>
        <w:jc w:val="center"/>
      </w:pPr>
      <w:r>
        <w:t>ПОЛЕЗНЫХ ИСКОПАЕМЫХ И РАЗМЕРА ПЛАТЫ ЗА ЕЕ ПРОВЕДЕНИЕ</w:t>
      </w:r>
    </w:p>
    <w:p w:rsidR="00F81283" w:rsidRDefault="006F0403">
      <w:pPr>
        <w:pStyle w:val="ConsPlusTitle0"/>
        <w:jc w:val="center"/>
      </w:pPr>
      <w:r>
        <w:t xml:space="preserve">И О ВНЕСЕНИИ ИЗМЕНЕНИЯ В ПЕРЕЧЕНЬ </w:t>
      </w:r>
      <w:proofErr w:type="gramStart"/>
      <w:r>
        <w:t>НОРМАТИВНЫХ</w:t>
      </w:r>
      <w:proofErr w:type="gramEnd"/>
      <w:r>
        <w:t xml:space="preserve"> ПРАВОВЫХ</w:t>
      </w:r>
    </w:p>
    <w:p w:rsidR="00F81283" w:rsidRDefault="006F0403">
      <w:pPr>
        <w:pStyle w:val="ConsPlusTitle0"/>
        <w:jc w:val="center"/>
      </w:pPr>
      <w:r>
        <w:t>АКТОВ И ГРУПП НОРМАТИВНЫХ ПРАВОВЫХ АКТОВ ПРАВИТЕЛЬСТВА</w:t>
      </w:r>
    </w:p>
    <w:p w:rsidR="00F81283" w:rsidRDefault="006F0403">
      <w:pPr>
        <w:pStyle w:val="ConsPlusTitle0"/>
        <w:jc w:val="center"/>
      </w:pPr>
      <w:r>
        <w:t>РОССИЙСКОЙ ФЕДЕРАЦИИ, НОРМАТИВНЫХ ПРАВОВЫХ АКТОВ, ОТДЕЛЬНЫХ</w:t>
      </w:r>
    </w:p>
    <w:p w:rsidR="00F81283" w:rsidRDefault="006F0403">
      <w:pPr>
        <w:pStyle w:val="ConsPlusTitle0"/>
        <w:jc w:val="center"/>
      </w:pPr>
      <w:r>
        <w:t>ПОЛОЖЕНИЙ НОРМАТИВНЫХ ПРАВОВЫХ АКТОВ И ГРУПП НОРМАТИВНЫХ</w:t>
      </w:r>
    </w:p>
    <w:p w:rsidR="00F81283" w:rsidRDefault="006F0403">
      <w:pPr>
        <w:pStyle w:val="ConsPlusTitle0"/>
        <w:jc w:val="center"/>
      </w:pPr>
      <w:r>
        <w:t>ПРАВОВЫХ АКТОВ ФЕДЕРАЛЬНЫХ ОРГАНОВ ИСПОЛНИТЕЛЬНОЙ ВЛАСТИ,</w:t>
      </w:r>
    </w:p>
    <w:p w:rsidR="00F81283" w:rsidRDefault="006F0403">
      <w:pPr>
        <w:pStyle w:val="ConsPlusTitle0"/>
        <w:jc w:val="center"/>
      </w:pPr>
      <w:r>
        <w:t>ПРАВОВЫХ АКТОВ, ОТДЕЛЬНЫХ ПОЛОЖЕНИЙ ПРАВОВЫХ АКТОВ, ГРУПП</w:t>
      </w:r>
    </w:p>
    <w:p w:rsidR="00F81283" w:rsidRDefault="006F0403">
      <w:pPr>
        <w:pStyle w:val="ConsPlusTitle0"/>
        <w:jc w:val="center"/>
      </w:pPr>
      <w:r>
        <w:t>ПРАВОВЫХ АКТОВ ИСПОЛНИТЕЛЬНЫХ И РАСПОРЯДИТЕЛЬНЫХ ОРГАНОВ</w:t>
      </w:r>
    </w:p>
    <w:p w:rsidR="00F81283" w:rsidRDefault="006F0403">
      <w:pPr>
        <w:pStyle w:val="ConsPlusTitle0"/>
        <w:jc w:val="center"/>
      </w:pPr>
      <w:r>
        <w:t>ГОСУДАРСТВЕННОЙ ВЛАСТИ РСФСР И СОЮЗА ССР, РЕШЕНИЙ</w:t>
      </w:r>
    </w:p>
    <w:p w:rsidR="00F81283" w:rsidRDefault="006F0403">
      <w:pPr>
        <w:pStyle w:val="ConsPlusTitle0"/>
        <w:jc w:val="center"/>
      </w:pPr>
      <w:r>
        <w:t xml:space="preserve">ГОСУДАРСТВЕННОЙ КОМИССИИ ПО РАДИОЧАСТОТАМ, </w:t>
      </w:r>
      <w:proofErr w:type="gramStart"/>
      <w:r>
        <w:t>СОДЕРЖАЩИХ</w:t>
      </w:r>
      <w:proofErr w:type="gramEnd"/>
    </w:p>
    <w:p w:rsidR="00F81283" w:rsidRDefault="006F0403">
      <w:pPr>
        <w:pStyle w:val="ConsPlusTitle0"/>
        <w:jc w:val="center"/>
      </w:pPr>
      <w:r>
        <w:t>ОБЯЗАТЕЛЬНЫЕ ТРЕБОВАНИЯ, В ОТНОШЕНИИ КОТОРЫХ НЕ ПРИМЕНЯЮТСЯ</w:t>
      </w:r>
    </w:p>
    <w:p w:rsidR="00F81283" w:rsidRDefault="006F0403">
      <w:pPr>
        <w:pStyle w:val="ConsPlusTitle0"/>
        <w:jc w:val="center"/>
      </w:pPr>
      <w:r>
        <w:t>ПОЛОЖЕНИЯ ЧАСТЕЙ 1, 2</w:t>
      </w:r>
      <w:proofErr w:type="gramStart"/>
      <w:r>
        <w:t xml:space="preserve"> И</w:t>
      </w:r>
      <w:proofErr w:type="gramEnd"/>
      <w:r>
        <w:t xml:space="preserve"> 3 СТАТЬИ 15 ФЕДЕРАЛЬНОГО ЗАКОНА</w:t>
      </w:r>
    </w:p>
    <w:p w:rsidR="00F81283" w:rsidRDefault="006F0403">
      <w:pPr>
        <w:pStyle w:val="ConsPlusTitle0"/>
        <w:jc w:val="center"/>
      </w:pPr>
      <w:r>
        <w:t>"ОБ ОБЯЗАТЕЛЬНЫХ ТРЕБОВАНИЯХ В РОССИЙСКОЙ ФЕДЕРАЦИИ"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ind w:firstLine="540"/>
        <w:jc w:val="both"/>
      </w:pPr>
      <w:r>
        <w:t xml:space="preserve">В соответствии с </w:t>
      </w:r>
      <w:hyperlink r:id="rId6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пятой статьи 36.1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F81283" w:rsidRDefault="00E3261C">
      <w:pPr>
        <w:pStyle w:val="ConsPlusNormal0"/>
        <w:spacing w:before="200"/>
        <w:ind w:firstLine="540"/>
        <w:jc w:val="both"/>
      </w:pPr>
      <w:hyperlink w:anchor="P48" w:tooltip="ПРАВИЛА">
        <w:r w:rsidR="006F0403">
          <w:rPr>
            <w:color w:val="0000FF"/>
          </w:rPr>
          <w:t>Правила</w:t>
        </w:r>
      </w:hyperlink>
      <w:r w:rsidR="006F0403">
        <w:t xml:space="preserve">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ископаемых;</w:t>
      </w:r>
    </w:p>
    <w:p w:rsidR="00F81283" w:rsidRDefault="00E3261C">
      <w:pPr>
        <w:pStyle w:val="ConsPlusNormal0"/>
        <w:spacing w:before="200"/>
        <w:ind w:firstLine="540"/>
        <w:jc w:val="both"/>
      </w:pPr>
      <w:hyperlink w:anchor="P304" w:tooltip="РАЗМЕР">
        <w:r w:rsidR="006F0403">
          <w:rPr>
            <w:color w:val="0000FF"/>
          </w:rPr>
          <w:t>размер</w:t>
        </w:r>
      </w:hyperlink>
      <w:r w:rsidR="006F0403">
        <w:t xml:space="preserve"> платы за проведение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2. </w:t>
      </w:r>
      <w:hyperlink r:id="rId7" w:tooltip="Постановление Правительства РФ от 31.12.2020 N 2467 (ред. от 18.08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proofErr w:type="gramStart"/>
        <w:r>
          <w:rPr>
            <w:color w:val="0000FF"/>
          </w:rPr>
          <w:t>Пункт 802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F81283" w:rsidRDefault="006F0403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сентября 2022 г.</w:t>
      </w:r>
    </w:p>
    <w:bookmarkStart w:id="0" w:name="P31"/>
    <w:bookmarkEnd w:id="0"/>
    <w:p w:rsidR="00F81283" w:rsidRDefault="00E3261C">
      <w:pPr>
        <w:pStyle w:val="ConsPlusNormal0"/>
        <w:spacing w:before="200"/>
        <w:ind w:firstLine="540"/>
        <w:jc w:val="both"/>
      </w:pPr>
      <w:r>
        <w:fldChar w:fldCharType="begin"/>
      </w:r>
      <w:r w:rsidR="00F81283">
        <w:instrText>HYPERLINK \l "P48" \o "ПРАВИЛА" \h</w:instrText>
      </w:r>
      <w:r>
        <w:fldChar w:fldCharType="separate"/>
      </w:r>
      <w:r w:rsidR="006F0403">
        <w:rPr>
          <w:color w:val="0000FF"/>
        </w:rPr>
        <w:t>Правила</w:t>
      </w:r>
      <w:r>
        <w:fldChar w:fldCharType="end"/>
      </w:r>
      <w:r w:rsidR="006F0403">
        <w:t xml:space="preserve">, утвержденные настоящим постановлением, и </w:t>
      </w:r>
      <w:hyperlink w:anchor="P304" w:tooltip="РАЗМЕР">
        <w:r w:rsidR="006F0403">
          <w:rPr>
            <w:color w:val="0000FF"/>
          </w:rPr>
          <w:t>размер</w:t>
        </w:r>
      </w:hyperlink>
      <w:r w:rsidR="006F0403">
        <w:t xml:space="preserve"> платы, утвержденный настоящим постановлением, действуют до 1 сентября 2028 г.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jc w:val="right"/>
      </w:pPr>
      <w:r>
        <w:t>Председатель Правительства</w:t>
      </w:r>
    </w:p>
    <w:p w:rsidR="00F81283" w:rsidRDefault="006F0403">
      <w:pPr>
        <w:pStyle w:val="ConsPlusNormal0"/>
        <w:jc w:val="right"/>
      </w:pPr>
      <w:r>
        <w:t>Российской Федерации</w:t>
      </w:r>
    </w:p>
    <w:p w:rsidR="00F81283" w:rsidRDefault="006F0403">
      <w:pPr>
        <w:pStyle w:val="ConsPlusNormal0"/>
        <w:jc w:val="right"/>
      </w:pPr>
      <w:r>
        <w:t>М.МИШУСТИН</w:t>
      </w:r>
    </w:p>
    <w:p w:rsidR="00F81283" w:rsidRDefault="006F0403">
      <w:pPr>
        <w:pStyle w:val="ConsPlusNormal0"/>
        <w:jc w:val="right"/>
        <w:outlineLvl w:val="0"/>
      </w:pPr>
      <w:r>
        <w:lastRenderedPageBreak/>
        <w:t>Утверждены</w:t>
      </w:r>
    </w:p>
    <w:p w:rsidR="00F81283" w:rsidRDefault="006F0403">
      <w:pPr>
        <w:pStyle w:val="ConsPlusNormal0"/>
        <w:jc w:val="right"/>
      </w:pPr>
      <w:r>
        <w:t>постановлением Правительства</w:t>
      </w:r>
    </w:p>
    <w:p w:rsidR="00F81283" w:rsidRDefault="006F0403">
      <w:pPr>
        <w:pStyle w:val="ConsPlusNormal0"/>
        <w:jc w:val="right"/>
      </w:pPr>
      <w:r>
        <w:t>Российской Федерации</w:t>
      </w:r>
    </w:p>
    <w:p w:rsidR="00F81283" w:rsidRDefault="006F0403">
      <w:pPr>
        <w:pStyle w:val="ConsPlusNormal0"/>
        <w:jc w:val="right"/>
      </w:pPr>
      <w:r>
        <w:t>от 16 апреля 2022 г. N 674</w:t>
      </w:r>
    </w:p>
    <w:p w:rsidR="00F81283" w:rsidRDefault="00F81283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812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83" w:rsidRDefault="00F8128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83" w:rsidRDefault="00F8128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283" w:rsidRDefault="006F040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1283" w:rsidRDefault="006F0403">
            <w:pPr>
              <w:pStyle w:val="ConsPlusNormal0"/>
              <w:jc w:val="both"/>
            </w:pPr>
            <w:r>
              <w:rPr>
                <w:color w:val="392C69"/>
              </w:rPr>
              <w:t xml:space="preserve">Срок действия Правил </w:t>
            </w:r>
            <w:hyperlink w:anchor="P31" w:tooltip="Правила, утвержденные настоящим постановлением, и размер платы, утвержденный настоящим постановлением, действуют до 1 сентября 2028 г.">
              <w:r>
                <w:rPr>
                  <w:color w:val="0000FF"/>
                </w:rPr>
                <w:t>ограничен</w:t>
              </w:r>
            </w:hyperlink>
            <w:r>
              <w:rPr>
                <w:color w:val="392C69"/>
              </w:rPr>
              <w:t xml:space="preserve">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83" w:rsidRDefault="00F81283">
            <w:pPr>
              <w:pStyle w:val="ConsPlusNormal0"/>
            </w:pPr>
          </w:p>
        </w:tc>
      </w:tr>
    </w:tbl>
    <w:p w:rsidR="00F81283" w:rsidRDefault="006F0403">
      <w:pPr>
        <w:pStyle w:val="ConsPlusTitle0"/>
        <w:spacing w:before="260"/>
        <w:jc w:val="center"/>
      </w:pPr>
      <w:bookmarkStart w:id="1" w:name="P48"/>
      <w:bookmarkEnd w:id="1"/>
      <w:r>
        <w:t>ПРАВИЛА</w:t>
      </w:r>
    </w:p>
    <w:p w:rsidR="00F81283" w:rsidRDefault="006F0403">
      <w:pPr>
        <w:pStyle w:val="ConsPlusTitle0"/>
        <w:jc w:val="center"/>
      </w:pPr>
      <w:r>
        <w:t>ПРОВЕДЕНИЯ ЭКСПЕРТИЗЫ ПРОЕКТНОЙ ДОКУМЕНТАЦИИ</w:t>
      </w:r>
    </w:p>
    <w:p w:rsidR="00F81283" w:rsidRDefault="006F0403">
      <w:pPr>
        <w:pStyle w:val="ConsPlusTitle0"/>
        <w:jc w:val="center"/>
      </w:pPr>
      <w:r>
        <w:t>НА ОСУЩЕСТВЛЕНИЕ РЕГИОНАЛЬНОГО ГЕОЛОГИЧЕСКОГО ИЗУЧЕНИЯ</w:t>
      </w:r>
    </w:p>
    <w:p w:rsidR="00F81283" w:rsidRDefault="006F0403">
      <w:pPr>
        <w:pStyle w:val="ConsPlusTitle0"/>
        <w:jc w:val="center"/>
      </w:pPr>
      <w:r>
        <w:t>НЕДР, ГЕОЛОГИЧЕСКОГО ИЗУЧЕНИЯ НЕДР, ВКЛЮЧАЯ ПОИСКИ И ОЦЕНКУ</w:t>
      </w:r>
    </w:p>
    <w:p w:rsidR="00F81283" w:rsidRDefault="006F0403">
      <w:pPr>
        <w:pStyle w:val="ConsPlusTitle0"/>
        <w:jc w:val="center"/>
      </w:pPr>
      <w:r>
        <w:t>МЕСТОРОЖДЕНИЙ ПОЛЕЗНЫХ ИСКОПАЕМЫХ, РАЗВЕДКИ МЕСТОРОЖДЕНИЙ</w:t>
      </w:r>
    </w:p>
    <w:p w:rsidR="00F81283" w:rsidRDefault="006F0403">
      <w:pPr>
        <w:pStyle w:val="ConsPlusTitle0"/>
        <w:jc w:val="center"/>
      </w:pPr>
      <w:r>
        <w:t>ПОЛЕЗНЫХ ИСКОПАЕМЫХ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r>
        <w:t>I. Общие положения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ind w:firstLine="540"/>
        <w:jc w:val="both"/>
      </w:pPr>
      <w:r>
        <w:t>1. Настоящие Правила устанавливают порядок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(далее - проектная документация).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Региональное геологическое изучение недр, геологическое изучение недр, включая поиски и оценку месторождений полезных ископаемых, разведка месторождений полезных ископаемых, осуществляемые за счет средств федерального бюджета, бюджетов субъектов Российской Федерации, местных бюджетов и средств пользователей недр, проводятся в соответствии с утвержденной проектной документацией, экспертиза которой организуется Федеральным агентством по недропользованию или его территориальными органами и проводится федеральным государственным казенным учреждением "</w:t>
      </w:r>
      <w:proofErr w:type="spellStart"/>
      <w:r>
        <w:t>Росгеолэкспертиза</w:t>
      </w:r>
      <w:proofErr w:type="spellEnd"/>
      <w:r>
        <w:t>" (далее</w:t>
      </w:r>
      <w:proofErr w:type="gramEnd"/>
      <w:r>
        <w:t xml:space="preserve"> - учреждение) за счет средств заявителей.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Адреса учреждения размещаются на официальных сайтах Федерального агентства по недропользованию и учреждения в информационно-телекоммуникационной сети "Интернет" (далее - сеть "Интернет").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r>
        <w:t>II. Объекты и предмет экспертизы проектной документации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ind w:firstLine="540"/>
        <w:jc w:val="both"/>
      </w:pPr>
      <w:r>
        <w:t>3. Объектами экспертизы проектной документации являются: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а) проектная документация на осуществление регионального геологического изучения недр: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проектная документация на проведение региональных </w:t>
      </w:r>
      <w:proofErr w:type="spellStart"/>
      <w:r>
        <w:t>геологосъемочных</w:t>
      </w:r>
      <w:proofErr w:type="spellEnd"/>
      <w:r>
        <w:t xml:space="preserve"> работ, включая геологическую, гидрогеологическую и инженерно-геологическую съемки;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проведение региональных геолого-геофизических работ, включая создание государственной сети опорных геолого-геофизических профилей, параметрических и сверхглубоких скважин;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геологические работы по прогнозированию землетрясений и исследованию вулканической деятельности;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проектная документация по созданию и ведению мониторинга состояния недр, </w:t>
      </w:r>
      <w:proofErr w:type="gramStart"/>
      <w:r>
        <w:t>контролю за</w:t>
      </w:r>
      <w:proofErr w:type="gramEnd"/>
      <w:r>
        <w:t xml:space="preserve"> режимом подземных вод;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проведение научно-исследовательских, палеонтологических и других работ (включая работы по научно-техническому обеспечению геологоразведочных работ, тематические и опытно-методические работы), направленных на общее геологическое изучение недр и проводимых без существенного нарушения целостности недр;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б) проектная документация на осуществление геологического изучения недр: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проектная документация на осуществление геологического изучения недр, включающего поиски и оценку месторождений твердых полезных ископаемых (в том числе общераспространенных полезных </w:t>
      </w:r>
      <w:r>
        <w:lastRenderedPageBreak/>
        <w:t>ископаемых);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геологического изучения недр, включающего поиски и оценку месторождений углеводородного сырья;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геологического изучения недр, включающего поиски и оценку подземных вод, подсчет запасов подземных вод на участках недр с расположенными на них водозаборными сооружениями;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геологического изучения недр, включающего поиски и оценку месторождений специфических минеральных ресурсов (рапы лиманов и озер, торфа, сапропеля и других);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хранилищ углеводородного сырья;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 (пунктов захоронения), захоронения отходов производства и потребления I - V классов опасности (объектов захоронения отходов);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(пунктов захоронения);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 для захоронения отходов производства и потребления I - V классов опасности (объектов захоронения отходов);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>проектная документация на осуществление геологического изучения и оценки пригодности участка недр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солей;</w:t>
      </w:r>
      <w:proofErr w:type="gramEnd"/>
    </w:p>
    <w:p w:rsidR="00F81283" w:rsidRDefault="006F0403">
      <w:pPr>
        <w:pStyle w:val="ConsPlusNormal0"/>
        <w:spacing w:before="200"/>
        <w:ind w:firstLine="540"/>
        <w:jc w:val="both"/>
      </w:pPr>
      <w:r>
        <w:t>в) проектная документация на осуществление разведки месторождений полезных ископаемых: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разведки месторождений твердых полезных ископаемых (включая общераспространенные полезные ископаемые);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разведки месторождений углеводородного сырья;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разведки месторождений (частей месторождений, участков) подземных вод, включая переоценку запасов подземных вод на участках недр с расположенными на них водозаборными сооружениями;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проектная документация на осуществление разведки месторождений специфических минеральных ресурсов (рапы лиманов и озер, торфа, сапропеля и других).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Предметом экспертизы проектной документации является соответствие проектной документации требованиям законодательства Российской Федерации о недрах, документам, предусмотренным законодательством Российской Федерации о техническом регулировании и в сфере стандартизации, а также лицензии на пользование недрами (для проектной документации, подготовленной в соответствии с лицензией на пользование недрами), контракту на проектирование или на выполнение работ по геологическому изучению недр, заключенному в соответствии с Федеральным </w:t>
      </w:r>
      <w:hyperlink r:id="rId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  <w:proofErr w:type="gramEnd"/>
      </w:hyperlink>
      <w:r>
        <w:t xml:space="preserve"> "</w:t>
      </w:r>
      <w:proofErr w:type="gramStart"/>
      <w:r>
        <w:t>О контрактной системе в сфере закупок товаров, работ, услуг для обеспечения государственных и муниципальных нужд" Федеральным агентством по недропользованию или его территориальным органом, а в отношении участка недр местного значения - органом государственной власти субъекта Российской Федерации (далее - контракт) (для проектной документации, подготовленной в соответствии с контрактом), или государственному заданию, предусматривающему осуществление государственного геологического изучения недр государственным учреждением, находящимся в ведении</w:t>
      </w:r>
      <w:proofErr w:type="gramEnd"/>
      <w:r>
        <w:t xml:space="preserve"> Федерального агентства по недропользованию или его территориального органа (далее - государственное задание) (для проектной документации, подготовленной в соответствии с государственным заданием).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lastRenderedPageBreak/>
        <w:t>5. Экспертиза проектной документации включает в себя анализ и оценку: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а) соответствия представленной проектной документации законодательству Российской Федерации о недрах, документам, предусмотренным законодательством Российской Федерации о техническом регулировании и в сфере стандартизации;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б) обоснованности принятых методики, техники, технологии и комплекса работ на объекте регионального геологического изучения недр, геологического изучения недр, разведки месторождений полезных ископаемых (далее - объект), достаточности их видов и объемов для решения поставленных геологических задач, обеспечения рационального комплексного использования и охраны недр;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в) соответствия проектной документации содержанию лицензии на пользование недрами (для проектной документации, подготовленной в соответствии с лицензией на пользование недрами);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г) соответствия проектной документации государственному заданию (для проектной документации, подготовленной в соответствии с государственным заданием);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соответствия проектной документации условиям контракта (для проектной документации, подготовленной в соответствии с контрактом);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" w:name="P92"/>
      <w:bookmarkEnd w:id="2"/>
      <w:r>
        <w:t>е) соответствия выполненного укрупненного расчета стоимости работ по проекту условиям контракта (для проектной документации, подготовленной в соответствии с контрактом) или государственному заданию (для проектной документации, подготовленной в соответствии с государственным заданием).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6. Экспертиза изменений, вносимых в проектную документацию, осуществляется в порядке, предусмотренном для проведения экспертизы проектной документации.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r>
        <w:t>III. Порядок представления документов для проведения</w:t>
      </w:r>
    </w:p>
    <w:p w:rsidR="00F81283" w:rsidRDefault="006F0403">
      <w:pPr>
        <w:pStyle w:val="ConsPlusTitle0"/>
        <w:jc w:val="center"/>
      </w:pPr>
      <w:r>
        <w:t>экспертизы проектной документации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ind w:firstLine="540"/>
        <w:jc w:val="both"/>
      </w:pPr>
      <w:r>
        <w:t>7. Заявка на проведение экспертизы проектной документации (далее - заявка) представляется следующими заявителями: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а) пользователи недр, осуществляющие работы за счет собственных (в том числе привлеченных) средств (далее - пользователи недр);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б) государственные учреждения, находящиеся в ведении Федерального агентства по недропользованию или его территориального органа и осуществляющие государственное геологическое изучение недр на основании государственного задания;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в) исполнители по контракту.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8. Заявка составляется по форме согласно </w:t>
      </w:r>
      <w:hyperlink w:anchor="P255" w:tooltip="ЗАЯВКА">
        <w:r>
          <w:rPr>
            <w:color w:val="0000FF"/>
          </w:rPr>
          <w:t>приложению</w:t>
        </w:r>
      </w:hyperlink>
      <w:r>
        <w:t>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3" w:name="P103"/>
      <w:bookmarkEnd w:id="3"/>
      <w:r>
        <w:t xml:space="preserve">9. Для проведения экспертизы проектной документации заявитель подает в учреждение </w:t>
      </w:r>
      <w:hyperlink w:anchor="P255" w:tooltip="ЗАЯВКА">
        <w:r>
          <w:rPr>
            <w:color w:val="0000FF"/>
          </w:rPr>
          <w:t>заявку</w:t>
        </w:r>
      </w:hyperlink>
      <w:r>
        <w:t xml:space="preserve">, содержащую сведения, предусмотренные </w:t>
      </w:r>
      <w:hyperlink w:anchor="P113" w:tooltip="11. Заявка должна содержать следующие сведения:">
        <w:r>
          <w:rPr>
            <w:color w:val="0000FF"/>
          </w:rPr>
          <w:t>пунктом 11</w:t>
        </w:r>
      </w:hyperlink>
      <w:r>
        <w:t xml:space="preserve"> настоящих Правил, с приложением документов, предусмотренных </w:t>
      </w:r>
      <w:hyperlink w:anchor="P123" w:tooltip="12. К заявке прилагаются следующие документы: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F81283" w:rsidRDefault="00E3261C">
      <w:pPr>
        <w:pStyle w:val="ConsPlusNormal0"/>
        <w:spacing w:before="200"/>
        <w:ind w:firstLine="540"/>
        <w:jc w:val="both"/>
      </w:pPr>
      <w:hyperlink w:anchor="P255" w:tooltip="ЗАЯВКА">
        <w:proofErr w:type="gramStart"/>
        <w:r w:rsidR="006F0403">
          <w:rPr>
            <w:color w:val="0000FF"/>
          </w:rPr>
          <w:t>Заявка</w:t>
        </w:r>
      </w:hyperlink>
      <w:r w:rsidR="006F0403">
        <w:t xml:space="preserve"> с приложением документов, предусмотренных </w:t>
      </w:r>
      <w:hyperlink w:anchor="P123" w:tooltip="12. К заявке прилагаются следующие документы:">
        <w:r w:rsidR="006F0403">
          <w:rPr>
            <w:color w:val="0000FF"/>
          </w:rPr>
          <w:t>пунктом 12</w:t>
        </w:r>
      </w:hyperlink>
      <w:r w:rsidR="006F0403">
        <w:t xml:space="preserve"> настоящих Правил, подается в электронном виде с использованием портала </w:t>
      </w:r>
      <w:proofErr w:type="spellStart"/>
      <w:r w:rsidR="006F0403">
        <w:t>недропользователей</w:t>
      </w:r>
      <w:proofErr w:type="spellEnd"/>
      <w:r w:rsidR="006F0403">
        <w:t xml:space="preserve"> и геологических организаций "Личный кабинет </w:t>
      </w:r>
      <w:proofErr w:type="spellStart"/>
      <w:r w:rsidR="006F0403">
        <w:t>недропользователя</w:t>
      </w:r>
      <w:proofErr w:type="spellEnd"/>
      <w:r w:rsidR="006F0403">
        <w:t xml:space="preserve">" на официальном сайте Федерального агентства по недропользованию в сети "Интернет" (далее - личный кабинет </w:t>
      </w:r>
      <w:proofErr w:type="spellStart"/>
      <w:r w:rsidR="006F0403">
        <w:t>недропользователя</w:t>
      </w:r>
      <w:proofErr w:type="spellEnd"/>
      <w:r w:rsidR="006F0403">
        <w:t>)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или на бумажном</w:t>
      </w:r>
      <w:proofErr w:type="gramEnd"/>
      <w:r w:rsidR="006F0403">
        <w:t xml:space="preserve"> </w:t>
      </w:r>
      <w:proofErr w:type="gramStart"/>
      <w:r w:rsidR="006F0403">
        <w:t>носителе</w:t>
      </w:r>
      <w:proofErr w:type="gramEnd"/>
      <w:r w:rsidR="006F0403">
        <w:t xml:space="preserve"> лично либо почтовым отправлением. Сведения об адресах подачи </w:t>
      </w:r>
      <w:hyperlink w:anchor="P255" w:tooltip="ЗАЯВКА">
        <w:r w:rsidR="006F0403">
          <w:rPr>
            <w:color w:val="0000FF"/>
          </w:rPr>
          <w:t>заявок</w:t>
        </w:r>
      </w:hyperlink>
      <w:r w:rsidR="006F0403">
        <w:t xml:space="preserve"> с приложением документов, предусмотренных </w:t>
      </w:r>
      <w:hyperlink w:anchor="P123" w:tooltip="12. К заявке прилагаются следующие документы:">
        <w:r w:rsidR="006F0403">
          <w:rPr>
            <w:color w:val="0000FF"/>
          </w:rPr>
          <w:t>пунктом 12</w:t>
        </w:r>
      </w:hyperlink>
      <w:r w:rsidR="006F0403">
        <w:t xml:space="preserve"> настоящих Правил, на бумажном носителе лично или почтовым отправлением размещаются на официальных сайтах Федерального агентства по недропользованию и учреждения в сети "Интернет".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случае подачи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прилагаемых к ней документов через личный кабинет </w:t>
      </w:r>
      <w:proofErr w:type="spellStart"/>
      <w:r>
        <w:t>недропользователя</w:t>
      </w:r>
      <w:proofErr w:type="spellEnd"/>
      <w:r>
        <w:t xml:space="preserve"> или единый портал государственных и муниципальных услуг заявка и все прилагаемые к ней документы представляются в форме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F81283" w:rsidRDefault="00E3261C">
      <w:pPr>
        <w:pStyle w:val="ConsPlusNormal0"/>
        <w:spacing w:before="200"/>
        <w:ind w:firstLine="540"/>
        <w:jc w:val="both"/>
      </w:pPr>
      <w:hyperlink w:anchor="P255" w:tooltip="ЗАЯВКА">
        <w:r w:rsidR="006F0403">
          <w:rPr>
            <w:color w:val="0000FF"/>
          </w:rPr>
          <w:t>Заявка</w:t>
        </w:r>
      </w:hyperlink>
      <w:r w:rsidR="006F0403">
        <w:t xml:space="preserve"> на проведение экспертизы проектной документации, подготовленной в соответствии с </w:t>
      </w:r>
      <w:r w:rsidR="006F0403">
        <w:lastRenderedPageBreak/>
        <w:t xml:space="preserve">лицензией на пользование недрами, должна быть подана не </w:t>
      </w:r>
      <w:proofErr w:type="gramStart"/>
      <w:r w:rsidR="006F0403">
        <w:t>позднее</w:t>
      </w:r>
      <w:proofErr w:type="gramEnd"/>
      <w:r w:rsidR="006F0403">
        <w:t xml:space="preserve"> чем за 3 месяца до истечения установленного лицензией на пользование недрами срока пользования участком недр.</w:t>
      </w:r>
    </w:p>
    <w:p w:rsidR="00F81283" w:rsidRDefault="00E3261C">
      <w:pPr>
        <w:pStyle w:val="ConsPlusNormal0"/>
        <w:spacing w:before="200"/>
        <w:ind w:firstLine="540"/>
        <w:jc w:val="both"/>
      </w:pPr>
      <w:hyperlink w:anchor="P255" w:tooltip="ЗАЯВКА">
        <w:r w:rsidR="006F0403">
          <w:rPr>
            <w:color w:val="0000FF"/>
          </w:rPr>
          <w:t>Заявка</w:t>
        </w:r>
      </w:hyperlink>
      <w:r w:rsidR="006F0403">
        <w:t xml:space="preserve"> на проведение экспертизы изменений, вносимых в проектную документацию, должна быть подана не позднее чем: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за 3 месяца до истечения установленного лицензией на пользование недрами срока пользования участком недр;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за 30 рабочих дней до даты окончания срока действия проектной документации, за исключением случаев, предусмотренных </w:t>
      </w:r>
      <w:hyperlink w:anchor="P110" w:tooltip="за 15 рабочих дней до даты окончания срока действия проектной документации в случае представления на экспертизу изменений, вносимых в проектную документацию, в части раздела проектной документации, содержащего календарный план выполнения работ по проекту (без ">
        <w:r>
          <w:rPr>
            <w:color w:val="0000FF"/>
          </w:rPr>
          <w:t>абзацем восьмым</w:t>
        </w:r>
      </w:hyperlink>
      <w:r>
        <w:t xml:space="preserve"> настоящего пункта;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4" w:name="P110"/>
      <w:bookmarkEnd w:id="4"/>
      <w:r>
        <w:t>за 15 рабочих дней до даты окончания срока действия проектной документации в случае представления на экспертизу изменений, вносимых в проектную документацию, в части раздела проектной документации, содержащего календарный план выполнения работ по проекту (без изменения иных разделов проектной документации).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5" w:name="P111"/>
      <w:bookmarkEnd w:id="5"/>
      <w:r>
        <w:t xml:space="preserve">10. </w:t>
      </w:r>
      <w:proofErr w:type="gramStart"/>
      <w:r>
        <w:t>В случае проведения геологического изучения недр, включающего поиски и оценку месторождений полезных ископаемых,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ископаемых, разведки месторождений полезных ископаемых одновременно с разработкой месторождения полезных ископаемых подача проектной документации на экспертизу проектной документации допускается как до, так и после согласования и утверждения технического проекта</w:t>
      </w:r>
      <w:proofErr w:type="gramEnd"/>
      <w:r>
        <w:t xml:space="preserve"> разработки месторождения полезных ископаемых, технического проекта строительства и эксплуатации подземных сооружений, предусмотренных </w:t>
      </w:r>
      <w:hyperlink r:id="rId10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Не допускается подача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на проведение экспертизы изменений, вносимых в проектную документацию, в отношении проектной документации, прекратившей свое действие.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6" w:name="P113"/>
      <w:bookmarkEnd w:id="6"/>
      <w:r>
        <w:t xml:space="preserve">11. </w:t>
      </w:r>
      <w:hyperlink w:anchor="P255" w:tooltip="ЗАЯВКА">
        <w:r>
          <w:rPr>
            <w:color w:val="0000FF"/>
          </w:rPr>
          <w:t>Заявка</w:t>
        </w:r>
      </w:hyperlink>
      <w:r>
        <w:t xml:space="preserve"> должна содержать следующие сведения: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а) сведения о заявителе: для юридического лица - полное наименование, организационно-правовая форма, адрес электронной почты (для направления уведомлений, предусмотренных </w:t>
      </w:r>
      <w:hyperlink w:anchor="P160" w:tooltip="21. В случае подачи заявителем заявки и прилагаемых к ней документов с нарушением требований пунктов 9, 10, 13 и 14 настоящих Правил, учреждение в течение 2 рабочих дней с даты регистрации заявки направляет заявителю по адресу электронной почты, указанному в з">
        <w:r>
          <w:rPr>
            <w:color w:val="0000FF"/>
          </w:rPr>
          <w:t>пунктами 21</w:t>
        </w:r>
      </w:hyperlink>
      <w:r>
        <w:t xml:space="preserve">,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24</w:t>
        </w:r>
      </w:hyperlink>
      <w:r>
        <w:t xml:space="preserve"> и </w:t>
      </w:r>
      <w:hyperlink w:anchor="P179" w:tooltip="25. В случае если при проведении экспертизы проектной документации, за исключением проектной документации, предусмотренной абзацами третьим и четвертым пункта 19 настоящих Правил, выявлено несоответствие проектной документации полностью или частично условиям, ">
        <w:r>
          <w:rPr>
            <w:color w:val="0000FF"/>
          </w:rPr>
          <w:t>25</w:t>
        </w:r>
      </w:hyperlink>
      <w:r>
        <w:t xml:space="preserve"> настоящих Правил, и заключения экспертизы проектной документации),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(для направления уведомлений, предусмотренных </w:t>
      </w:r>
      <w:hyperlink w:anchor="P160" w:tooltip="21. В случае подачи заявителем заявки и прилагаемых к ней документов с нарушением требований пунктов 9, 10, 13 и 14 настоящих Правил, учреждение в течение 2 рабочих дней с даты регистрации заявки направляет заявителю по адресу электронной почты, указанному в з">
        <w:r>
          <w:rPr>
            <w:color w:val="0000FF"/>
          </w:rPr>
          <w:t>пунктами 21</w:t>
        </w:r>
      </w:hyperlink>
      <w:r>
        <w:t>,</w:t>
      </w:r>
      <w:proofErr w:type="gramEnd"/>
      <w:r>
        <w:t xml:space="preserve">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24</w:t>
        </w:r>
      </w:hyperlink>
      <w:r>
        <w:t xml:space="preserve"> и </w:t>
      </w:r>
      <w:hyperlink w:anchor="P179" w:tooltip="25. В случае если при проведении экспертизы проектной документации, за исключением проектной документации, предусмотренной абзацами третьим и четвертым пункта 19 настоящих Правил, выявлено несоответствие проектной документации полностью или частично условиям, ">
        <w:r>
          <w:rPr>
            <w:color w:val="0000FF"/>
          </w:rPr>
          <w:t>25</w:t>
        </w:r>
      </w:hyperlink>
      <w:r>
        <w:t xml:space="preserve"> настоящих Правил, и заключения экспертизы проектной документации),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б) наименование представляемой на экспертизу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в) реквизиты лицензии на пользование недрами, в соответствии с которой проводятся работы по проектной документации (при наличии);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г) реквизиты контракта (при наличии);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реквизиты государственного задания, в соответствии с которым проводятся работы по проектной документации (при наличии);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е) реквизиты платежного поручения, подтверждающего факт внесения платы за проведение экспертизы проектной документации, сумму внесенной платы;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ж) сведения об общей инвестиционной (сметной) стоимости работ по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 xml:space="preserve">) указание на необходимость </w:t>
      </w:r>
      <w:proofErr w:type="gramStart"/>
      <w:r>
        <w:t>получения экземпляра заключения экспертизы проектной документации</w:t>
      </w:r>
      <w:proofErr w:type="gramEnd"/>
      <w:r>
        <w:t xml:space="preserve"> на бумажном носителе (лично под подпись) (в случае, если требуется получение экземпляра заключения экспертизы проектной документации на бумажном носителе в соответствии с </w:t>
      </w:r>
      <w:hyperlink w:anchor="P229" w:tooltip="32. Не позднее 2-го рабочего дня с даты подписания заключения экспертизы проектной документации в порядке, предусмотренном пунктом 27 настоящих Правил, заключение экспертизы проектной документации направляется заявителю:">
        <w:r>
          <w:rPr>
            <w:color w:val="0000FF"/>
          </w:rPr>
          <w:t>пунктом 32</w:t>
        </w:r>
      </w:hyperlink>
      <w:r>
        <w:t xml:space="preserve"> настоящих Правил);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и) реквизиты письменного уведомления о допущенных нарушениях условий пользования недрами, предусмотренного </w:t>
      </w:r>
      <w:hyperlink r:id="rId11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 (в случае, если </w:t>
      </w:r>
      <w:r>
        <w:lastRenderedPageBreak/>
        <w:t>проектная документация подготовлена в целях устранения нарушений, указанных в письменном уведомлении).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7" w:name="P123"/>
      <w:bookmarkEnd w:id="7"/>
      <w:r>
        <w:t xml:space="preserve">12. К </w:t>
      </w:r>
      <w:hyperlink w:anchor="P255" w:tooltip="ЗАЯВКА">
        <w:r>
          <w:rPr>
            <w:color w:val="0000FF"/>
          </w:rPr>
          <w:t>заявке</w:t>
        </w:r>
      </w:hyperlink>
      <w:r>
        <w:t xml:space="preserve"> прилагаются следующие документы: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а) проектная документация в электронном виде, подписанная усиленной квалифицированной электронной подписью уполномоченного представителя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подписи", а в случае подачи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прилагаемых к ней документов лично либо почтовым отправлением - также на бумажном носителе в одном экземпляре, включающая следующие документы и сведения: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техническое (геологическое) задание на выполнение работ по региональному геологическому изучению недр, геологическому изучению недр, разведке месторождений полезных ископаемых на объекте;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общие сведения об объекте;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общая характеристика геологической изученности объекта;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методика проведения геологоразведочных работ;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8" w:name="P129"/>
      <w:bookmarkEnd w:id="8"/>
      <w:r>
        <w:t>мероприятия по охране окружающей среды;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сводный перечень работ по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ожидаемые результаты работ и требования к получаемой геологической информации о недрах;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список использованных источников;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текстовые приложения;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графические приложения (при наличии);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укрупненный расчет стоимости работ по проекту (для проектной документации, подготовленной в соответствии с контрактом или государственным заданием);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календарный план выполнения работ по проекту (для проектной документации, подготовленной в соответствии с лицензией на пользование недрами);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б) документ, подтверждающий полномочия лица на осуществление действий, включая действия по подписанию подаваемых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проектной документации, в том числе электронной подписью,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</w:t>
      </w:r>
      <w:proofErr w:type="gramEnd"/>
      <w:r>
        <w:t xml:space="preserve"> заявителя). В случае если от имени заявителя действует иное лицо, </w:t>
      </w:r>
      <w:hyperlink w:anchor="P255" w:tooltip="ЗАЯВКА">
        <w:r>
          <w:rPr>
            <w:color w:val="0000FF"/>
          </w:rPr>
          <w:t>заявка</w:t>
        </w:r>
      </w:hyperlink>
      <w:r>
        <w:t xml:space="preserve">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заявителя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</w:t>
      </w:r>
      <w:hyperlink w:anchor="P255" w:tooltip="ЗАЯВКА">
        <w:r>
          <w:rPr>
            <w:color w:val="0000FF"/>
          </w:rPr>
          <w:t>заявка</w:t>
        </w:r>
      </w:hyperlink>
      <w:r>
        <w:t xml:space="preserve"> должна содержать также документ, подтверждающий полномочия этого лица.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9" w:name="P138"/>
      <w:bookmarkEnd w:id="9"/>
      <w:r>
        <w:t>13. Разделы проектной документации, составление которых должно осуществляться в электронной форме в виде файла формата XML, формируемого с использованием информационных сервисов, размещенных на официальном сайте Федерального агентства по недропользованию в сети "Интернет", подлежат представлению в указанном формате.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Документы, составленные на иностранном языке, представляются с переводом на русский язык. Верность перевода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0" w:name="P140"/>
      <w:bookmarkEnd w:id="10"/>
      <w:r>
        <w:t xml:space="preserve">14. </w:t>
      </w:r>
      <w:proofErr w:type="gramStart"/>
      <w:r>
        <w:t xml:space="preserve">Проведение экспертизы проектной документации на геологическое изучение недр осуществляется за плату, </w:t>
      </w:r>
      <w:hyperlink w:anchor="P304" w:tooltip="РАЗМЕР">
        <w:r>
          <w:rPr>
            <w:color w:val="0000FF"/>
          </w:rPr>
          <w:t>размер</w:t>
        </w:r>
      </w:hyperlink>
      <w:r>
        <w:t xml:space="preserve"> которой утвержден постановлением Правительства Российской Федерации от 16 апреля 2022 г. N 674 "Об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 и о</w:t>
      </w:r>
      <w:proofErr w:type="gramEnd"/>
      <w:r>
        <w:t xml:space="preserve"> </w:t>
      </w:r>
      <w:proofErr w:type="gramStart"/>
      <w:r>
        <w:t xml:space="preserve">внесении изменения в перечень нормативных правовых актов и групп нормативных </w:t>
      </w:r>
      <w:r>
        <w:lastRenderedPageBreak/>
        <w:t>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не применяются положения частей 1, 2 и 3 статьи 15 Федерального закона "Об обязательных требованиях в Российской Федерации".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Внесение платы за проведение экспертизы проектной документации осуществляется до подачи </w:t>
      </w:r>
      <w:hyperlink w:anchor="P255" w:tooltip="ЗАЯВКА">
        <w:r>
          <w:rPr>
            <w:color w:val="0000FF"/>
          </w:rPr>
          <w:t>заявки</w:t>
        </w:r>
      </w:hyperlink>
      <w:r>
        <w:t>. В документе, подтверждающем факт внесения платы за проведение экспертизы проектной документации, указываются государственный регистрационный номер лицензии на пользование недрами, в соответствии с которой проводятся проектируемые работы (при наличии), наименование представляемой на экспертизу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15. Заявитель вправе представить дополнительные документы, уточняющие сведения, содержащиеся в представленных документах, помимо перечисленных в </w:t>
      </w:r>
      <w:hyperlink w:anchor="P123" w:tooltip="12. К заявке прилагаются следующие документы: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1" w:name="P143"/>
      <w:bookmarkEnd w:id="11"/>
      <w:r>
        <w:t xml:space="preserve">16. Для проведения экспертизы проектной документации учреждение запрашивает следующие необходимые сведения, находящиеся в распоряжении органов государственной власти, органов местного самоуправления либо подведомственных им организаций, в порядке, установленном Федеральным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а) сведения о лицензии на пользование недрами и содержании лицензии на пользование недрами в соответствии со </w:t>
      </w:r>
      <w:hyperlink r:id="rId1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12</w:t>
        </w:r>
      </w:hyperlink>
      <w:r>
        <w:t xml:space="preserve"> Закона Российской Федерации "О недрах" (для проектной документации, подготовленной в соответствии с лицензией на пользование недрами);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б) государственное задание (для проектной документации, подготовленной в соответствии с государственным заданием);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в) контракт (для проектной документации, подготовленной в соответствии с контрактом);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г) сведения, подтверждающие факт внесения платы за проведение экспертизы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письменное уведомление о допущенных нарушениях условий пользования недрами, предусмотренное </w:t>
      </w:r>
      <w:hyperlink r:id="rId15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 (в случае, если проектная документация подготовлена в целях устранения нарушений, указанных в уведомлении);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е)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17. Заявитель вправе представить указанные в </w:t>
      </w:r>
      <w:hyperlink w:anchor="P143" w:tooltip="16. Для проведения экспертизы проектной документации учреждение запрашивает следующие необходимые сведения, находящиеся в распоряжении органов государственной власти, органов местного самоуправления либо подведомственных им организаций, в порядке, установленно">
        <w:r>
          <w:rPr>
            <w:color w:val="0000FF"/>
          </w:rPr>
          <w:t>пункте 16</w:t>
        </w:r>
      </w:hyperlink>
      <w:r>
        <w:t xml:space="preserve"> настоящих Правил сведения в учреждение по собственной инициативе.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18. Взаимодействие учреждения с государственными органами либо подведомственными государственным органам организациями осуществляется с использованием единой системы межведомственного электронного взаимодействия.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r>
        <w:t>IV. Организация проведения экспертизы проектной документации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ind w:firstLine="540"/>
        <w:jc w:val="both"/>
      </w:pPr>
      <w:bookmarkStart w:id="12" w:name="P155"/>
      <w:bookmarkEnd w:id="12"/>
      <w:r>
        <w:t>19. Общий срок проведения экспертизы проектной документации не должен превышать: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29 рабочих дней </w:t>
      </w:r>
      <w:proofErr w:type="gramStart"/>
      <w:r>
        <w:t>с даты регистрации</w:t>
      </w:r>
      <w:proofErr w:type="gramEnd"/>
      <w:r>
        <w:t xml:space="preserve">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в учреждении, за исключением случаев, предусмотренных </w:t>
      </w:r>
      <w:hyperlink w:anchor="P157" w:tooltip="20 рабочих дней с даты регистрации заявки в учреждении в случае проведения экспертизы проектной документации на осуществление геологического изучения недр в отношении общераспространенных полезных ископаемых, проводимого пользователями недр для собственных про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58" w:tooltip="15 рабочих дней с даты регистрации заявки в учреждении в случае проведения экспертизы раздела проектной документации, содержащего календарный план проведения работ по проекту (без изменения иных разделов проектной документации).">
        <w:r>
          <w:rPr>
            <w:color w:val="0000FF"/>
          </w:rPr>
          <w:t>четвертым</w:t>
        </w:r>
      </w:hyperlink>
      <w:r>
        <w:t xml:space="preserve"> настоящего пункта;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3" w:name="P157"/>
      <w:bookmarkEnd w:id="13"/>
      <w:r>
        <w:t xml:space="preserve">20 рабочих дней </w:t>
      </w:r>
      <w:proofErr w:type="gramStart"/>
      <w:r>
        <w:t xml:space="preserve">с даты регистрации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в учреждении в случае проведения экспертизы проектной документации на осуществление геологического изучения недр в отношении</w:t>
      </w:r>
      <w:proofErr w:type="gramEnd"/>
      <w:r>
        <w:t xml:space="preserve"> общераспространенных полезных ископаемых, проводимого пользователями недр для собственных производственных и технологических нужд в соответствии со </w:t>
      </w:r>
      <w:hyperlink r:id="rId16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19.1</w:t>
        </w:r>
      </w:hyperlink>
      <w:r>
        <w:t xml:space="preserve"> Закона Российской Федерации "О недрах";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4" w:name="P158"/>
      <w:bookmarkEnd w:id="14"/>
      <w:r>
        <w:t xml:space="preserve">15 рабочих дней </w:t>
      </w:r>
      <w:proofErr w:type="gramStart"/>
      <w:r>
        <w:t>с даты регистрации</w:t>
      </w:r>
      <w:proofErr w:type="gramEnd"/>
      <w:r>
        <w:t xml:space="preserve">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в учреждении в случае проведения экспертизы раздела проектной документации, содержащего календарный план проведения работ по проекту (без изменения иных разделов проектной документации).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lastRenderedPageBreak/>
        <w:t xml:space="preserve">20. </w:t>
      </w:r>
      <w:hyperlink w:anchor="P255" w:tooltip="ЗАЯВКА">
        <w:r>
          <w:rPr>
            <w:color w:val="0000FF"/>
          </w:rPr>
          <w:t>Заявка</w:t>
        </w:r>
      </w:hyperlink>
      <w:r>
        <w:t xml:space="preserve"> с прилагаемыми к ней документами регистрируется учреждением посредством присвоения ей индивидуального входящего номера в день ее представления.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5" w:name="P160"/>
      <w:bookmarkEnd w:id="15"/>
      <w:r>
        <w:t xml:space="preserve">21. В случае подачи заявителем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прилагаемых к ней документов с нарушением требований </w:t>
      </w:r>
      <w:hyperlink w:anchor="P103" w:tooltip="9. Для проведения экспертизы проектной документации заявитель подает в учреждение заявку, содержащую сведения, предусмотренные пунктом 11 настоящих Правил, с приложением документов, предусмотренных пунктом 12 настоящих Правил.">
        <w:r>
          <w:rPr>
            <w:color w:val="0000FF"/>
          </w:rPr>
          <w:t>пунктов 9</w:t>
        </w:r>
      </w:hyperlink>
      <w:r>
        <w:t xml:space="preserve">, </w:t>
      </w:r>
      <w:hyperlink w:anchor="P111" w:tooltip="10. В случае проведения геологического изучения недр, включающего поиски и оценку месторождений полезных ископаемых, геологического изучения и оценки пригодности участков недр для строительства и эксплуатации подземных сооружений, не связанных с добычей полезн">
        <w:r>
          <w:rPr>
            <w:color w:val="0000FF"/>
          </w:rPr>
          <w:t>10</w:t>
        </w:r>
      </w:hyperlink>
      <w:r>
        <w:t xml:space="preserve">, </w:t>
      </w:r>
      <w:hyperlink w:anchor="P138" w:tooltip="13. Разделы проектной документации, составление которых должно осуществляться в электронной форме в виде файла формата XML, формируемого с использованием информационных сервисов, размещенных на официальном сайте Федерального агентства по недропользованию в сет">
        <w:r>
          <w:rPr>
            <w:color w:val="0000FF"/>
          </w:rPr>
          <w:t>13</w:t>
        </w:r>
      </w:hyperlink>
      <w:r>
        <w:t xml:space="preserve"> и </w:t>
      </w:r>
      <w:hyperlink w:anchor="P140" w:tooltip="14. Проведение экспертизы проектной документации на геологическое изучение недр осуществляется за плату, размер которой утвержден постановлением Правительства Российской Федерации от 16 апреля 2022 г. N 674 &quot;Об утверждении Правил проведения экспертизы проектно">
        <w:r>
          <w:rPr>
            <w:color w:val="0000FF"/>
          </w:rPr>
          <w:t>14</w:t>
        </w:r>
      </w:hyperlink>
      <w:r>
        <w:t xml:space="preserve"> настоящих Правил, учреждение в течение 2 рабочих дней </w:t>
      </w:r>
      <w:proofErr w:type="gramStart"/>
      <w:r>
        <w:t>с даты регистрации</w:t>
      </w:r>
      <w:proofErr w:type="gramEnd"/>
      <w:r>
        <w:t xml:space="preserve">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направляет заявителю по адресу электронной почты, указанному в заявке, уведомление о возврате проектной документации без проведения экспертизы.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6" w:name="P161"/>
      <w:bookmarkEnd w:id="16"/>
      <w:r>
        <w:t xml:space="preserve">В случае подачи заявителем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прилагаемых к ней документов с нарушением требований </w:t>
      </w:r>
      <w:hyperlink w:anchor="P113" w:tooltip="11. Заявка должна содержать следующие сведения:">
        <w:r>
          <w:rPr>
            <w:color w:val="0000FF"/>
          </w:rPr>
          <w:t>пунктов 11</w:t>
        </w:r>
      </w:hyperlink>
      <w:r>
        <w:t xml:space="preserve"> и </w:t>
      </w:r>
      <w:hyperlink w:anchor="P123" w:tooltip="12. К заявке прилагаются следующие документы:">
        <w:r>
          <w:rPr>
            <w:color w:val="0000FF"/>
          </w:rPr>
          <w:t>12</w:t>
        </w:r>
      </w:hyperlink>
      <w:r>
        <w:t xml:space="preserve"> настоящих Правил учреждение в течение 2 рабочих дней </w:t>
      </w:r>
      <w:proofErr w:type="gramStart"/>
      <w:r>
        <w:t>с даты регистрации</w:t>
      </w:r>
      <w:proofErr w:type="gramEnd"/>
      <w:r>
        <w:t xml:space="preserve"> заявки направляет заявителю по адресу электронной почты, указанному в заявке, уведомление о необходимости устранения выявленных нарушений с указанием таких нарушений, подлежащих устранению.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7" w:name="P162"/>
      <w:bookmarkEnd w:id="17"/>
      <w:r>
        <w:t xml:space="preserve">В случае направления заявителю уведомления о необходимости устранения выявленных нарушений заявитель вправе устранить нарушения и представить доработанные </w:t>
      </w:r>
      <w:hyperlink w:anchor="P255" w:tooltip="ЗАЯВКА">
        <w:r>
          <w:rPr>
            <w:color w:val="0000FF"/>
          </w:rPr>
          <w:t>заявку</w:t>
        </w:r>
      </w:hyperlink>
      <w:r>
        <w:t xml:space="preserve"> и прилагаемые к ней документы в учреждение в течение 5 рабочих дней </w:t>
      </w:r>
      <w:proofErr w:type="gramStart"/>
      <w:r>
        <w:t>с даты направления</w:t>
      </w:r>
      <w:proofErr w:type="gramEnd"/>
      <w:r>
        <w:t xml:space="preserve"> заявителю такого уведомления.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Срок проведения экспертизы проектной документации приостанавливается </w:t>
      </w:r>
      <w:proofErr w:type="gramStart"/>
      <w:r>
        <w:t>с даты направления</w:t>
      </w:r>
      <w:proofErr w:type="gramEnd"/>
      <w:r>
        <w:t xml:space="preserve"> заявителю уведомления о необходимости устранения выявленных нарушений до даты представления заявителем в учреждение доработанных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прилагаемых к ней документов.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8" w:name="P164"/>
      <w:bookmarkEnd w:id="18"/>
      <w:proofErr w:type="gramStart"/>
      <w:r>
        <w:t xml:space="preserve">В случае непредставления заявителем доработанной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прилагаемых к ней документов в течение срока, предусмотренного </w:t>
      </w:r>
      <w:hyperlink w:anchor="P162" w:tooltip="В случае направления заявителю уведомления о необходимости устранения выявленных нарушений заявитель вправе устранить нарушения и представить доработанные заявку и прилагаемые к ней документы в учреждение в течение 5 рабочих дней с даты направления заявителю т">
        <w:r>
          <w:rPr>
            <w:color w:val="0000FF"/>
          </w:rPr>
          <w:t>абзацем третьим</w:t>
        </w:r>
      </w:hyperlink>
      <w:r>
        <w:t xml:space="preserve"> настоящего пункта, или </w:t>
      </w:r>
      <w:proofErr w:type="spellStart"/>
      <w:r>
        <w:t>неустранения</w:t>
      </w:r>
      <w:proofErr w:type="spellEnd"/>
      <w:r>
        <w:t xml:space="preserve"> указанных в </w:t>
      </w:r>
      <w:hyperlink w:anchor="P161" w:tooltip="В случае подачи заявителем заявки и прилагаемых к ней документов с нарушением требований пунктов 11 и 12 настоящих Правил учреждение в течение 2 рабочих дней с даты регистрации заявки направляет заявителю по адресу электронной почты, указанному в заявке, уведо">
        <w:r>
          <w:rPr>
            <w:color w:val="0000FF"/>
          </w:rPr>
          <w:t>абзаце втором</w:t>
        </w:r>
      </w:hyperlink>
      <w:r>
        <w:t xml:space="preserve"> настоящего пункта нарушений, учреждение в течение 10 рабочих дней с даты регистрации заявки направляет заявителю по адресу электронной почты, указанному в заявке, уведомление о возврате проектной документации без проведения экспертизы с указанием причин такого возврата.</w:t>
      </w:r>
      <w:proofErr w:type="gramEnd"/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Заявитель (уполномоченный представитель заявителя) вправе получить поданную на бумажном носителе </w:t>
      </w:r>
      <w:hyperlink w:anchor="P255" w:tooltip="ЗАЯВКА">
        <w:r>
          <w:rPr>
            <w:color w:val="0000FF"/>
          </w:rPr>
          <w:t>заявку</w:t>
        </w:r>
      </w:hyperlink>
      <w:r>
        <w:t xml:space="preserve"> и приложенные к ней документы по месту нахождения учреждения в случае получения уведомления о возврате проектной документации без проведения экспертизы, предусмотренного </w:t>
      </w:r>
      <w:hyperlink w:anchor="P160" w:tooltip="21. В случае подачи заявителем заявки и прилагаемых к ней документов с нарушением требований пунктов 9, 10, 13 и 14 настоящих Правил, учреждение в течение 2 рабочих дней с даты регистрации заявки направляет заявителю по адресу электронной почты, указанному в з">
        <w:r>
          <w:rPr>
            <w:color w:val="0000FF"/>
          </w:rPr>
          <w:t>абзацем первым</w:t>
        </w:r>
      </w:hyperlink>
      <w:r>
        <w:t xml:space="preserve"> или </w:t>
      </w:r>
      <w:hyperlink w:anchor="P164" w:tooltip="В случае непредставления заявителем доработанной заявки и прилагаемых к ней документов в течение срока, предусмотренного абзацем третьим настоящего пункта, или неустранения указанных в абзаце втором настоящего пункта нарушений, учреждение в течение 10 рабочих ">
        <w:r>
          <w:rPr>
            <w:color w:val="0000FF"/>
          </w:rPr>
          <w:t>пятым</w:t>
        </w:r>
      </w:hyperlink>
      <w:r>
        <w:t xml:space="preserve"> настоящего пункта.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случае возврата заявителю проектной документации по основаниям, предусмотренным </w:t>
      </w:r>
      <w:hyperlink w:anchor="P160" w:tooltip="21. В случае подачи заявителем заявки и прилагаемых к ней документов с нарушением требований пунктов 9, 10, 13 и 14 настоящих Правил, учреждение в течение 2 рабочих дней с даты регистрации заявки направляет заявителю по адресу электронной почты, указанному в з">
        <w:r>
          <w:rPr>
            <w:color w:val="0000FF"/>
          </w:rPr>
          <w:t>абзацем первым</w:t>
        </w:r>
      </w:hyperlink>
      <w:r>
        <w:t xml:space="preserve"> или </w:t>
      </w:r>
      <w:hyperlink w:anchor="P164" w:tooltip="В случае непредставления заявителем доработанной заявки и прилагаемых к ней документов в течение срока, предусмотренного абзацем третьим настоящего пункта, или неустранения указанных в абзаце втором настоящего пункта нарушений, учреждение в течение 10 рабочих ">
        <w:r>
          <w:rPr>
            <w:color w:val="0000FF"/>
          </w:rPr>
          <w:t>пятым</w:t>
        </w:r>
      </w:hyperlink>
      <w:r>
        <w:t xml:space="preserve"> настоящего пункта, плата за ее проведение подлежит возврату лицу, внесшему плату, в порядке, предусмотренном </w:t>
      </w:r>
      <w:hyperlink r:id="rId17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статьей 40.1</w:t>
        </w:r>
      </w:hyperlink>
      <w:r>
        <w:t xml:space="preserve"> Бюджетного кодекса Российской Федерации, либо учитывается при повторной подаче </w:t>
      </w:r>
      <w:hyperlink w:anchor="P255" w:tooltip="ЗАЯВКА">
        <w:r>
          <w:rPr>
            <w:color w:val="0000FF"/>
          </w:rPr>
          <w:t>заявки</w:t>
        </w:r>
      </w:hyperlink>
      <w:r>
        <w:t>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22. Заявитель имеет право отозвать </w:t>
      </w:r>
      <w:hyperlink w:anchor="P255" w:tooltip="ЗАЯВКА">
        <w:r>
          <w:rPr>
            <w:color w:val="0000FF"/>
          </w:rPr>
          <w:t>заявку</w:t>
        </w:r>
      </w:hyperlink>
      <w:r>
        <w:t xml:space="preserve"> с прилагаемыми к ней документами. В этом случае экспертиза проектной документации не проводится, плата за проведение такой экспертизы заявителю не возвращается, заявитель (уполномоченный представитель заявителя) вправе получить направленную им на бумажном носителе заявку и прилагаемые к ней документы в учреждении.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23. В целях проведения экспертизы проектной документации в учреждении создается экспертная группа. Состав экспертной группы формируется из штатных работников учреждения и (или) внештатных экспертов.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экспертную группу не могут быть включены специалисты, являющиеся представителями заявителя, соавторами представленной проектной документации и иными лицами, принимавшими участие в </w:t>
      </w:r>
      <w:proofErr w:type="gramStart"/>
      <w:r>
        <w:t>подготовке</w:t>
      </w:r>
      <w:proofErr w:type="gramEnd"/>
      <w:r>
        <w:t xml:space="preserve"> представленной на экспертизу проектной документации,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Количество привлекаемых внештатных экспертов обусловливается сложностью рассматриваемой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Оплата труда внештатных экспертов осуществляется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При проведении экспертизы проектной документации допускается исправление в ней технических ошибок (описок, опечаток, грамматических или арифметических ошибок либо подобных ошибок) посредством представления заявителем (его уполномоченным представителем) в учреждение соответствующих листов, разделов и (или) иных документов, материалов и сведений, включая графические приложения, проектной документации с соответствующими исправлениями, а также исправленной </w:t>
      </w:r>
      <w:r>
        <w:lastRenderedPageBreak/>
        <w:t>проектной документации в электронном виде, подписанной усиленной квалифицированной электронной подписью уполномоченного</w:t>
      </w:r>
      <w:proofErr w:type="gramEnd"/>
      <w:r>
        <w:t xml:space="preserve"> представителя заявителя. Исправленная проектная документация в электронном виде, подписанная усиленной квалифицированной электронной подписью уполномоченного представителя заявителя, повторно направляется в учреждение в электронном виде с использованием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либо посредством единого портала государственных и муниципальных услуг.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19" w:name="P173"/>
      <w:bookmarkEnd w:id="19"/>
      <w:r>
        <w:t xml:space="preserve">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предусмотренных </w:t>
      </w:r>
      <w:hyperlink w:anchor="P196" w:tooltip="В случае несоответствия полностью или частично проектной документации условиям, предусмотренным абзацем первым настоящего пункта, составляется отрицательное заключение экспертизы проектной документации, за исключением случаев, предусмотренных абзацем пятым нас">
        <w:r>
          <w:rPr>
            <w:color w:val="0000FF"/>
          </w:rPr>
          <w:t>абзацем вторым пункта 28</w:t>
        </w:r>
      </w:hyperlink>
      <w:r>
        <w:t xml:space="preserve"> настоящих Правил, учреждение письменно уведомляет об этом пользователя недр по адресу электронной почты, указанному в </w:t>
      </w:r>
      <w:hyperlink w:anchor="P255" w:tooltip="ЗАЯВКА">
        <w:r>
          <w:rPr>
            <w:color w:val="0000FF"/>
          </w:rPr>
          <w:t>заявке</w:t>
        </w:r>
      </w:hyperlink>
      <w:r>
        <w:t xml:space="preserve">, не </w:t>
      </w:r>
      <w:proofErr w:type="gramStart"/>
      <w:r>
        <w:t>позднее</w:t>
      </w:r>
      <w:proofErr w:type="gramEnd"/>
      <w:r>
        <w:t xml:space="preserve"> чем за 10 рабочих дней до окончания срока проведения экспертизы проектной документации в соответствии с </w:t>
      </w:r>
      <w:hyperlink w:anchor="P155" w:tooltip="19. Общий срок проведения экспертизы проектной документации не должен превышать: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случае направления учреждением письменного уведомления, предусмотренного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абзацем первым</w:t>
        </w:r>
      </w:hyperlink>
      <w:r>
        <w:t xml:space="preserve"> настоящего пункта, срок проведения экспертизы проектной документации приостанавливается на 10 рабочих дней </w:t>
      </w:r>
      <w:proofErr w:type="gramStart"/>
      <w:r>
        <w:t>с даты направления</w:t>
      </w:r>
      <w:proofErr w:type="gramEnd"/>
      <w:r>
        <w:t xml:space="preserve"> заявителю указанного уведомления.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0" w:name="P175"/>
      <w:bookmarkEnd w:id="20"/>
      <w:proofErr w:type="gramStart"/>
      <w:r>
        <w:t xml:space="preserve">В случае подачи пользователем недр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на внесение изменений в лицензию на пользование недрами в соответствии со </w:t>
      </w:r>
      <w:hyperlink r:id="rId18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 после получения уведомления, предусмотренного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абзацем первым</w:t>
        </w:r>
      </w:hyperlink>
      <w:r>
        <w:t xml:space="preserve"> настоящего пункта, срок приостановления проведения экспертизы проектной документации продлевается по заявлению пользователя недр, представляемому не позднее 10-го рабочего дня с даты направления заявителю уведомления, предусмотренного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абзацем первым</w:t>
        </w:r>
      </w:hyperlink>
      <w:r>
        <w:t xml:space="preserve"> настоящего пункта, до</w:t>
      </w:r>
      <w:proofErr w:type="gramEnd"/>
      <w:r>
        <w:t xml:space="preserve"> даты государственной регистрации изменений в лицензию на пользование недрами или принятия комиссией, создаваемой Федеральным агентством по недропользованию, или его территориальным органом, или уполномоченным органом государственной власти субъекта Российской Федерации решения об отказе во внесении изменений в лицензию на пользование недрами.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Уведомление, предусмотренное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срок, не превышающий 5 рабочих дней с даты его выдачи, также в комиссию, создаваемую Федеральным агентством по недропользованию или его территориальным органом, или в уполномоченный орган государственной власти субъекта Российской Федерации, осуществляющие принятие решений о внесении изменений в лицензию на пользование недрами по </w:t>
      </w:r>
      <w:hyperlink w:anchor="P255" w:tooltip="ЗАЯВКА">
        <w:r>
          <w:rPr>
            <w:color w:val="0000FF"/>
          </w:rPr>
          <w:t>заявке</w:t>
        </w:r>
      </w:hyperlink>
      <w:r>
        <w:t xml:space="preserve"> пользователя недр на внесение изменений в лицензию на</w:t>
      </w:r>
      <w:proofErr w:type="gramEnd"/>
      <w:r>
        <w:t xml:space="preserve"> пользование недрами, в форме электронного документа по адресу электронной почты. Указанные органы направляют в учреждение информацию о принятом </w:t>
      </w:r>
      <w:proofErr w:type="gramStart"/>
      <w:r>
        <w:t>решении</w:t>
      </w:r>
      <w:proofErr w:type="gramEnd"/>
      <w:r>
        <w:t xml:space="preserve"> о внесении изменений в лицензию или об отказе во внесении изменений в лицензию на пользование недрами по </w:t>
      </w:r>
      <w:hyperlink w:anchor="P255" w:tooltip="ЗАЯВКА">
        <w:r>
          <w:rPr>
            <w:color w:val="0000FF"/>
          </w:rPr>
          <w:t>заявке</w:t>
        </w:r>
      </w:hyperlink>
      <w:r>
        <w:t xml:space="preserve"> пользователя недр на внесение изменений в лицензию на пользование недрами в срок, не превышающий 5 рабочих дней с даты принятия соответствующего решения, по адресу электронной почты, указанному в уведомлении, предусмотренном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случае непредставления пользователем недр заявления о приостановлении проведения экспертизы проектной документации возобновление срока проведения экспертизы проектной документации осуществляется по истечении 10 рабочих дней </w:t>
      </w:r>
      <w:proofErr w:type="gramStart"/>
      <w:r>
        <w:t>с даты направления</w:t>
      </w:r>
      <w:proofErr w:type="gramEnd"/>
      <w:r>
        <w:t xml:space="preserve"> заявителю уведомления, предусмотренного </w:t>
      </w:r>
      <w:hyperlink w:anchor="P173" w:tooltip="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В случае представления пользователем недр заявления о приостановлении проведения экспертизы проектной документации возобновление срока проведения экспертизы проектной документации осуществляется не позднее 3-го рабочего дня с даты размещения в государственном реестре участков недр, предоставленных в пользование, и лицензий на пользование недрами, предусмотренном </w:t>
      </w:r>
      <w:hyperlink r:id="rId1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недрах", информации о государственной регистрации изменений в лицензию на пользование недрами или получения</w:t>
      </w:r>
      <w:proofErr w:type="gramEnd"/>
      <w:r>
        <w:t xml:space="preserve"> от органов, предусмотренных </w:t>
      </w:r>
      <w:hyperlink w:anchor="P175" w:tooltip="В случае подачи пользователем недр заявки на внесение изменений в лицензию на пользование недрами в соответствии со статьей 12.1 Закона Российской Федерации &quot;О недрах&quot; после получения уведомления, предусмотренного абзацем первым настоящего пункта, срок приоста">
        <w:r>
          <w:rPr>
            <w:color w:val="0000FF"/>
          </w:rPr>
          <w:t>абзацем третьим</w:t>
        </w:r>
      </w:hyperlink>
      <w:r>
        <w:t xml:space="preserve"> настоящего пункта, информации об отказе во внесении изменений в лицензию на пользование недрами.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1" w:name="P179"/>
      <w:bookmarkEnd w:id="21"/>
      <w:r>
        <w:t xml:space="preserve">25. </w:t>
      </w:r>
      <w:proofErr w:type="gramStart"/>
      <w:r>
        <w:t xml:space="preserve">В случае если при проведении экспертизы проектной документации, за исключением проектной документации, предусмотренной </w:t>
      </w:r>
      <w:hyperlink w:anchor="P157" w:tooltip="20 рабочих дней с даты регистрации заявки в учреждении в случае проведения экспертизы проектной документации на осуществление геологического изучения недр в отношении общераспространенных полезных ископаемых, проводимого пользователями недр для собственных про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58" w:tooltip="15 рабочих дней с даты регистрации заявки в учреждении в случае проведения экспертизы раздела проектной документации, содержащего календарный план проведения работ по проекту (без изменения иных разделов проектной документации).">
        <w:r>
          <w:rPr>
            <w:color w:val="0000FF"/>
          </w:rPr>
          <w:t>четвертым пункта 19</w:t>
        </w:r>
      </w:hyperlink>
      <w:r>
        <w:t xml:space="preserve"> настоящих Правил, выявлено несоответствие проектной документации полностью или частично условиям, предусмотренным </w:t>
      </w:r>
      <w:hyperlink w:anchor="P195" w:tooltip="28. Положительное заключение экспертизы проектной документации составляется при условии соответствия проектной документации требованиям законодательства Российской Федерации о недрах, условиям пользования недрами, срокам пользования недрами (по лицензии на пол">
        <w:r>
          <w:rPr>
            <w:color w:val="0000FF"/>
          </w:rPr>
          <w:t>абзацем первым пункта 28</w:t>
        </w:r>
      </w:hyperlink>
      <w:r>
        <w:t xml:space="preserve"> настоящих Правил, в срок, не превышающий 20 рабочих дней с даты регистрации </w:t>
      </w:r>
      <w:hyperlink w:anchor="P255" w:tooltip="ЗАЯВКА">
        <w:r>
          <w:rPr>
            <w:color w:val="0000FF"/>
          </w:rPr>
          <w:t>заявки</w:t>
        </w:r>
      </w:hyperlink>
      <w:r>
        <w:t>, учреждение направляет заявителю по адресу электронной почты, указанному в заявке, уведомление о необходимости</w:t>
      </w:r>
      <w:proofErr w:type="gramEnd"/>
      <w:r>
        <w:t xml:space="preserve"> </w:t>
      </w:r>
      <w:proofErr w:type="gramStart"/>
      <w:r>
        <w:t xml:space="preserve">доработки такой проектной документации с указанием конкретных норм законодательства Российской Федерации о недрах, конкретных условий пользования недрами, сроков пользования участком недр (по лицензии на пользование недрами, контракту или государственному заданию) и (или) конкретных положений документов, предусмотренных законодательством Российской Федерации о техническом регулировании и в сфере стандартизации, которым не соответствуют представленная проектная </w:t>
      </w:r>
      <w:r>
        <w:lastRenderedPageBreak/>
        <w:t>документация или части (разделы) проектной документации, в которых методика</w:t>
      </w:r>
      <w:proofErr w:type="gramEnd"/>
      <w:r>
        <w:t>, техника, технология и комплекс работ на объекте не обоснованы, и (или) в которых предусмотрены виды и объемы работ на объекте, недостаточные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2" w:name="P180"/>
      <w:bookmarkEnd w:id="22"/>
      <w:r>
        <w:t xml:space="preserve">Заявитель вправе устранить указанные в уведомлении, предусмотренном </w:t>
      </w:r>
      <w:hyperlink w:anchor="P179" w:tooltip="25. В случае если при проведении экспертизы проектной документации, за исключением проектной документации, предусмотренной абзацами третьим и четвертым пункта 19 настоящих Правил, выявлено несоответствие проектной документации полностью или частично условиям, ">
        <w:r>
          <w:rPr>
            <w:color w:val="0000FF"/>
          </w:rPr>
          <w:t>абзацем первым</w:t>
        </w:r>
      </w:hyperlink>
      <w:r>
        <w:t xml:space="preserve"> настоящего пункта, замечания к проектной документации и представить доработанную проектную документацию в учреждение в течение 20 рабочих дней </w:t>
      </w:r>
      <w:proofErr w:type="gramStart"/>
      <w:r>
        <w:t>с даты направления</w:t>
      </w:r>
      <w:proofErr w:type="gramEnd"/>
      <w:r>
        <w:t xml:space="preserve"> заявителю такого уведомления в порядке, установленном </w:t>
      </w:r>
      <w:hyperlink w:anchor="P103" w:tooltip="9. Для проведения экспертизы проектной документации заявитель подает в учреждение заявку, содержащую сведения, предусмотренные пунктом 11 настоящих Правил, с приложением документов, предусмотренных пунктом 12 настоящих Правил.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Срок проведения экспертизы проектной документации приостанавливается </w:t>
      </w:r>
      <w:proofErr w:type="gramStart"/>
      <w:r>
        <w:t>с даты направления</w:t>
      </w:r>
      <w:proofErr w:type="gramEnd"/>
      <w:r>
        <w:t xml:space="preserve"> заявителю уведомления, предусмотренного </w:t>
      </w:r>
      <w:hyperlink w:anchor="P179" w:tooltip="25. В случае если при проведении экспертизы проектной документации, за исключением проектной документации, предусмотренной абзацами третьим и четвертым пункта 19 настоящих Правил, выявлено несоответствие проектной документации полностью или частично условиям, ">
        <w:r>
          <w:rPr>
            <w:color w:val="0000FF"/>
          </w:rPr>
          <w:t>абзацем первым</w:t>
        </w:r>
      </w:hyperlink>
      <w:r>
        <w:t xml:space="preserve"> настоящего пункта, до даты представления заявителем доработанной проектной документации в учреждение или до даты истечения предусмотренного </w:t>
      </w:r>
      <w:hyperlink w:anchor="P180" w:tooltip="Заявитель вправе устранить указанные в уведомлении, предусмотренном абзацем первым настоящего пункта, замечания к проектной документации и представить доработанную проектную документацию в учреждение в течение 20 рабочих дней с даты направления заявителю таког">
        <w:r>
          <w:rPr>
            <w:color w:val="0000FF"/>
          </w:rPr>
          <w:t>абзацем вторым</w:t>
        </w:r>
      </w:hyperlink>
      <w:r>
        <w:t xml:space="preserve"> настоящего пункта срока представления в учреждение доработанной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Доработанная проектная документация, представляемая в учреждение, сопровождается пояснительной запиской с описанием всех внесенных изменений.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При проведении экспертизы проектной документации, доработанной по замечаниям, содержащимся в уведомлении, предусмотренном </w:t>
      </w:r>
      <w:hyperlink w:anchor="P179" w:tooltip="25. В случае если при проведении экспертизы проектной документации, за исключением проектной документации, предусмотренной абзацами третьим и четвертым пункта 19 настоящих Правил, выявлено несоответствие проектной документации полностью или частично условиям, ">
        <w:r>
          <w:rPr>
            <w:color w:val="0000FF"/>
          </w:rPr>
          <w:t>абзацем первым</w:t>
        </w:r>
      </w:hyperlink>
      <w:r>
        <w:t xml:space="preserve"> настоящего пункта, не осуществляется рассмотрение частей такой проектной документации, которые не были изменены при устранении заявителем нарушений в указанной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случае если не позднее 20-го рабочего дня </w:t>
      </w:r>
      <w:proofErr w:type="gramStart"/>
      <w:r>
        <w:t>с даты направления</w:t>
      </w:r>
      <w:proofErr w:type="gramEnd"/>
      <w:r>
        <w:t xml:space="preserve"> уведомления, предусмотренного </w:t>
      </w:r>
      <w:hyperlink w:anchor="P179" w:tooltip="25. В случае если при проведении экспертизы проектной документации, за исключением проектной документации, предусмотренной абзацами третьим и четвертым пункта 19 настоящих Правил, выявлено несоответствие проектной документации полностью или частично условиям, ">
        <w:r>
          <w:rPr>
            <w:color w:val="0000FF"/>
          </w:rPr>
          <w:t>абзацем первым</w:t>
        </w:r>
      </w:hyperlink>
      <w:r>
        <w:t xml:space="preserve"> настоящего пункта, заявителем представлена в учреждение доработанная проектная документация, соответствующая условиям, предусмотренным </w:t>
      </w:r>
      <w:hyperlink w:anchor="P195" w:tooltip="28. Положительное заключение экспертизы проектной документации составляется при условии соответствия проектной документации требованиям законодательства Российской Федерации о недрах, условиям пользования недрами, срокам пользования недрами (по лицензии на пол">
        <w:r>
          <w:rPr>
            <w:color w:val="0000FF"/>
          </w:rPr>
          <w:t>абзацем первым пункта 28</w:t>
        </w:r>
      </w:hyperlink>
      <w:r>
        <w:t xml:space="preserve"> настоящих Правил, срок проведения экспертизы проектной документации возобновляется и выдается положительное заключение экспертизы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не позднее 20-го рабочего дня с даты направления уведомления, предусмотренного </w:t>
      </w:r>
      <w:hyperlink w:anchor="P179" w:tooltip="25. В случае если при проведении экспертизы проектной документации, за исключением проектной документации, предусмотренной абзацами третьим и четвертым пункта 19 настоящих Правил, выявлено несоответствие проектной документации полностью или частично условиям, ">
        <w:r>
          <w:rPr>
            <w:color w:val="0000FF"/>
          </w:rPr>
          <w:t>абзацем первым</w:t>
        </w:r>
      </w:hyperlink>
      <w:r>
        <w:t xml:space="preserve"> настоящего пункта, заявителем представлена в учреждение доработанная проектная документация, не соответствующая условиям, предусмотренным </w:t>
      </w:r>
      <w:hyperlink w:anchor="P195" w:tooltip="28. Положительное заключение экспертизы проектной документации составляется при условии соответствия проектной документации требованиям законодательства Российской Федерации о недрах, условиям пользования недрами, срокам пользования недрами (по лицензии на пол">
        <w:r>
          <w:rPr>
            <w:color w:val="0000FF"/>
          </w:rPr>
          <w:t>абзацем первым пункта 28</w:t>
        </w:r>
      </w:hyperlink>
      <w:r>
        <w:t xml:space="preserve"> настоящих Правил, либо доработанная проектная документация не представлена, срок проведения экспертизы проектной документации возобновляется и выдается отрицательное заключение экспертизы проектной документации.</w:t>
      </w:r>
      <w:proofErr w:type="gramEnd"/>
    </w:p>
    <w:p w:rsidR="00F81283" w:rsidRDefault="006F0403">
      <w:pPr>
        <w:pStyle w:val="ConsPlusNormal0"/>
        <w:spacing w:before="200"/>
        <w:ind w:firstLine="540"/>
        <w:jc w:val="both"/>
      </w:pPr>
      <w:bookmarkStart w:id="23" w:name="P186"/>
      <w:bookmarkEnd w:id="23"/>
      <w:r>
        <w:t xml:space="preserve">26. </w:t>
      </w:r>
      <w:proofErr w:type="gramStart"/>
      <w:r>
        <w:t xml:space="preserve">В случае если представленная на экспертизу проектная документация предусматривает проведение работ по бурению поисковых, оценочных и (или) разведочных скважин на углеводородное сырье в Арктической зоне Российской Федерации, учреждение в течение 3 рабочих дней со дня получения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с прилагаемыми к ней документами направляет в электронном виде в Федеральную службу по надзору в сфере природопользования сведения, предусмотренные </w:t>
      </w:r>
      <w:hyperlink w:anchor="P129" w:tooltip="мероприятия по охране окружающей среды;">
        <w:r>
          <w:rPr>
            <w:color w:val="0000FF"/>
          </w:rPr>
          <w:t>абзацем шестым подпункта "а</w:t>
        </w:r>
        <w:proofErr w:type="gramEnd"/>
        <w:r>
          <w:rPr>
            <w:color w:val="0000FF"/>
          </w:rPr>
          <w:t>" пункта 12</w:t>
        </w:r>
      </w:hyperlink>
      <w:r>
        <w:t xml:space="preserve"> настоящих Правил.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Федеральная служба по надзору в сфере природопользования рассматривает представленные согласно </w:t>
      </w:r>
      <w:hyperlink w:anchor="P186" w:tooltip="26. В случае если представленная на экспертизу проектная документация предусматривает проведение работ по бурению поисковых, оценочных и (или) разведочных скважин на углеводородное сырье в Арктической зоне Российской Федерации, учреждение в течение 3 рабочих д">
        <w:r>
          <w:rPr>
            <w:color w:val="0000FF"/>
          </w:rPr>
          <w:t>абзацу первому</w:t>
        </w:r>
      </w:hyperlink>
      <w:r>
        <w:t xml:space="preserve"> настоящего пункта сведения в течение 15 рабочих дней со дня их получения на предмет их соответствия требованиям в области охраны окружающей среды, предусмотренным Федеральным </w:t>
      </w:r>
      <w:hyperlink r:id="rId20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законом</w:t>
        </w:r>
      </w:hyperlink>
      <w:r>
        <w:t xml:space="preserve"> "Об охране окружающей среды", и направляет в учреждение заключение о результатах их рассмотрения, содержащее выводы о соответствии (несоответствии) сведений, предусмотренных </w:t>
      </w:r>
      <w:hyperlink w:anchor="P129" w:tooltip="мероприятия по охране окружающей среды;">
        <w:r>
          <w:rPr>
            <w:color w:val="0000FF"/>
          </w:rPr>
          <w:t>абзацем шестым подпункта</w:t>
        </w:r>
        <w:proofErr w:type="gramEnd"/>
        <w:r>
          <w:rPr>
            <w:color w:val="0000FF"/>
          </w:rPr>
          <w:t xml:space="preserve"> "а" пункта 12</w:t>
        </w:r>
      </w:hyperlink>
      <w:r>
        <w:t xml:space="preserve"> настоящих Правил, требованиям в области охраны окружающей среды.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r>
        <w:t>V. Оформление и выдача заключений экспертизы</w:t>
      </w:r>
    </w:p>
    <w:p w:rsidR="00F81283" w:rsidRDefault="006F0403">
      <w:pPr>
        <w:pStyle w:val="ConsPlusTitle0"/>
        <w:jc w:val="center"/>
      </w:pPr>
      <w:r>
        <w:t>проектной документации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ind w:firstLine="540"/>
        <w:jc w:val="both"/>
      </w:pPr>
      <w:bookmarkStart w:id="24" w:name="P192"/>
      <w:bookmarkEnd w:id="24"/>
      <w:r>
        <w:t>27. Результаты экспертизы проектной документации излагаются в заключении, которое подписывается усиленными квалифицированными электронными подписями всех членов экспертной группы. Заключение экспертизы проектной документации составляется и оформляется в электронном виде.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случае если в </w:t>
      </w:r>
      <w:hyperlink w:anchor="P255" w:tooltip="ЗАЯВКА">
        <w:r>
          <w:rPr>
            <w:color w:val="0000FF"/>
          </w:rPr>
          <w:t>заявке</w:t>
        </w:r>
      </w:hyperlink>
      <w:r>
        <w:t xml:space="preserve"> указана необходимость </w:t>
      </w:r>
      <w:proofErr w:type="gramStart"/>
      <w:r>
        <w:t>получения экземпляра заключения экспертизы проектной документации</w:t>
      </w:r>
      <w:proofErr w:type="gramEnd"/>
      <w:r>
        <w:t xml:space="preserve"> на бумажном носителе, заключение составляется и оформляется в электронном виде, а также на бумажном носителе, удостоверяемом руководителем учреждения (или его заместителем) путем проставления подписи уполномоченного лица и оттиска печати учреждения.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lastRenderedPageBreak/>
        <w:t>При несогласии отдельного члена (отдельных членов) экспертной группы с заключением экспертизы проектной документации, подготовленным экспертной группой, он подписывает заключение с пометкой "особое мнение". Особое мнение оформляется отдельным документом, являющимся приложением к заключению экспертизы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5" w:name="P195"/>
      <w:bookmarkEnd w:id="25"/>
      <w:r>
        <w:t xml:space="preserve">28. </w:t>
      </w:r>
      <w:proofErr w:type="gramStart"/>
      <w:r>
        <w:t>Положительное заключение экспертизы проектной документации составляется при условии соответствия проектной документации требованиям законодательства Российской Федерации о недрах, условиям пользования недрами, срокам пользования недрами (по лицензии на пользование недрами, контракту или государственному заданию), документам, предусмотренным законодательством Российской Федерации о техническом регулировании и в сфере стандартизации, а также при условии обоснованности принятых методики, техники, технологии и комплекса работ на объекте, достаточности их</w:t>
      </w:r>
      <w:proofErr w:type="gramEnd"/>
      <w:r>
        <w:t xml:space="preserve"> видов и объемов для решения поставленных геологических задач, обеспечения рационального комплексного использования и охраны недр.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6" w:name="P196"/>
      <w:bookmarkEnd w:id="26"/>
      <w:r>
        <w:t xml:space="preserve">В случае несоответствия полностью или частично проектной документации условиям, предусмотренным </w:t>
      </w:r>
      <w:hyperlink w:anchor="P195" w:tooltip="28. Положительное заключение экспертизы проектной документации составляется при условии соответствия проектной документации требованиям законодательства Российской Федерации о недрах, условиям пользования недрами, срокам пользования недрами (по лицензии на пол">
        <w:r>
          <w:rPr>
            <w:color w:val="0000FF"/>
          </w:rPr>
          <w:t>абзацем первым</w:t>
        </w:r>
      </w:hyperlink>
      <w:r>
        <w:t xml:space="preserve"> настоящего пункта, составляется отрицательное заключение экспертизы проектной документации, за исключением случаев, предусмотренных </w:t>
      </w:r>
      <w:hyperlink w:anchor="P199" w:tooltip="В случае несоответствия проектной документации условиям лицензии на пользование недрами в части сроков проведения работ по геологическому изучению недр и (или) разведке месторождений полезных ископаемых, которые указаны в письменном уведомлении о допущенных на">
        <w:r>
          <w:rPr>
            <w:color w:val="0000FF"/>
          </w:rPr>
          <w:t>абзацем пятым</w:t>
        </w:r>
      </w:hyperlink>
      <w:r>
        <w:t xml:space="preserve"> настоящего пункта.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>Отрицательное заключение экспертизы проектной документации должно содержать указание на конкретные нормы законодательства Российской Федерации о недрах, конкретные условия пользования недрами (по лицензии на пользование недрами, контракту или государственному заданию) и (или) конкретные положения документов, предусмотренных законодательством Российской Федерации о техническом регулировании и в сфере стандартизации, которым не соответствуют представленная проектная документация и (или) части (разделы) проектной документации, в которых методика</w:t>
      </w:r>
      <w:proofErr w:type="gramEnd"/>
      <w:r>
        <w:t>, техника, технология и комплекс работ на объекте не обоснованы и (или) предусмотрены виды и объемы работ на объекте, недостаточные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gramStart"/>
      <w:r>
        <w:t xml:space="preserve">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отрицательное заключение экспертизы проектной документации составляется также в случае получения от Федеральной службы по надзору в сфере природопользования в соответствии с </w:t>
      </w:r>
      <w:hyperlink w:anchor="P186" w:tooltip="26. В случае если представленная на экспертизу проектная документация предусматривает проведение работ по бурению поисковых, оценочных и (или) разведочных скважин на углеводородное сырье в Арктической зоне Российской Федерации, учреждение в течение 3 рабочих д">
        <w:r>
          <w:rPr>
            <w:color w:val="0000FF"/>
          </w:rPr>
          <w:t>пунктом 26</w:t>
        </w:r>
      </w:hyperlink>
      <w:r>
        <w:t xml:space="preserve"> настоящих Правил заключения о несоответствии сведений, предусмотренных </w:t>
      </w:r>
      <w:hyperlink w:anchor="P129" w:tooltip="мероприятия по охране окружающей среды;">
        <w:r>
          <w:rPr>
            <w:color w:val="0000FF"/>
          </w:rPr>
          <w:t>абзацем шестым подпункта "а" пункта 12</w:t>
        </w:r>
      </w:hyperlink>
      <w:r>
        <w:t xml:space="preserve"> настоящих</w:t>
      </w:r>
      <w:proofErr w:type="gramEnd"/>
      <w:r>
        <w:t xml:space="preserve"> Правил, требованиям в области охраны окружающей среды, предусмотренным Федеральным </w:t>
      </w:r>
      <w:hyperlink r:id="rId21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законом</w:t>
        </w:r>
      </w:hyperlink>
      <w:r>
        <w:t xml:space="preserve"> "Об охране окружающей среды".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7" w:name="P199"/>
      <w:bookmarkEnd w:id="27"/>
      <w:proofErr w:type="gramStart"/>
      <w:r>
        <w:t xml:space="preserve">В случае несоответствия проектной документации условиям лицензии на пользование недрами в части сроков проведения работ по геологическому изучению недр и (или) разведке месторождений полезных ископаемых, которые указаны в письменном уведомлении о допущенных нарушениях условий пользования недрами, предусмотренном </w:t>
      </w:r>
      <w:hyperlink r:id="rId22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недрах", допускается составление положительного заключения экспертизы проектной документации, если проектная документация подготовлена в целях устранения</w:t>
      </w:r>
      <w:proofErr w:type="gramEnd"/>
      <w:r>
        <w:t xml:space="preserve"> нарушений, указанных в письменном уведомлении.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Заявитель вправе уведомить учреждение о подготовке проектной документации в целях устранения нарушений, указанных в письменном уведомлении о допущенных нарушениях условий пользования недрами, в любое время до окончания проведения экспертизы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В случае государственной регистрации изменений в лицензию на пользование недрами в период проведения экспертизы проектной документации заключение экспертизы проектной документации составляется с учетом указанных изменений.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8" w:name="P202"/>
      <w:bookmarkEnd w:id="28"/>
      <w:r>
        <w:t>29. Заключение экспертизы проектной документации должно содержать следующие сведения: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а) место проведения экспертизы;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б) вид заключения экспертизы (положительное заключение экспертизы либо отрицательное заключение экспертизы);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в) дата завершения экспертизы и номер экспертного заключения;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г) название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lastRenderedPageBreak/>
        <w:t>д</w:t>
      </w:r>
      <w:proofErr w:type="spellEnd"/>
      <w:r>
        <w:t>) вид (направление) работ по проектной документации и наименование полезного ископаемого;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е) источник финансирования работ по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ж) сведения об общей инвестиционной (сметной) стоимости работ по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пространственные границы объекта;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и) наименования заказчика, исполнителя и проектировщика работ по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к) сроки работ по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л) реквизиты </w:t>
      </w:r>
      <w:proofErr w:type="gramStart"/>
      <w:r>
        <w:t>соответствующих</w:t>
      </w:r>
      <w:proofErr w:type="gramEnd"/>
      <w:r>
        <w:t xml:space="preserve"> государственного задания, контракта, лицензии на пользование недрами;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м) цель и основные геологические задачи работ по проектной </w:t>
      </w:r>
      <w:proofErr w:type="gramStart"/>
      <w:r>
        <w:t>документации</w:t>
      </w:r>
      <w:proofErr w:type="gramEnd"/>
      <w:r>
        <w:t xml:space="preserve"> и их ожидаемые результаты;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н</w:t>
      </w:r>
      <w:proofErr w:type="spellEnd"/>
      <w:r>
        <w:t>) перечень и объемы основных видов работ по проектной документации, значения допустимых отклонений для отдельных видов геологоразведочных работ;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о) краткая характеристика представленной на экспертизу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п</w:t>
      </w:r>
      <w:proofErr w:type="spellEnd"/>
      <w:r>
        <w:t>) оценка полноты приведенных в проекте данных, обоснованность принятых методики производства работ,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рекомендаций по исправлению и доработке проекта (при наличии) и ссылками на положения законодательства Российской Федерации о недрах, условия пользования недрами, сроки пользования участком недр (по лицензии на пользование</w:t>
      </w:r>
      <w:proofErr w:type="gramEnd"/>
      <w:r>
        <w:t xml:space="preserve"> недрами, контракту или государственному заданию), а также документы, предусмотренные законодательством Российской Федерации о техническом регулировании и в сфере стандартизации;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р</w:t>
      </w:r>
      <w:proofErr w:type="spellEnd"/>
      <w:r>
        <w:t>) выводы с оценкой соответствия проектных решений законодательству Российской Федерации о недрах, условиям пользования недрами, срокам пользования участком недр (по лицензии на пользование недрами, контракту или государственному заданию), а также документам, предусмотренным законодательством Российской Федерации о техническом регулировании и в сфере стандартизации;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с) срок утверждения проектной документации заявителем, который не может превышать 15 рабочих дней </w:t>
      </w:r>
      <w:proofErr w:type="gramStart"/>
      <w:r>
        <w:t>с даты завершения</w:t>
      </w:r>
      <w:proofErr w:type="gramEnd"/>
      <w:r>
        <w:t xml:space="preserve"> экспертизы проектной документации, а также указание на обязанность заявителя представить утвержденную проектную документацию в учреждение (в случае оформления положительного заключения экспертизы проектной документации);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т) данные для внесения в государственный реестр работ по геологическому изучению недр;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у) адрес электронной почты учреждения для направления утвержденной проектной документации в соответствии с пунктом 36 настоящих Правил;</w:t>
      </w:r>
    </w:p>
    <w:p w:rsidR="00F81283" w:rsidRDefault="006F0403">
      <w:pPr>
        <w:pStyle w:val="ConsPlusNormal0"/>
        <w:spacing w:before="200"/>
        <w:ind w:firstLine="540"/>
        <w:jc w:val="both"/>
      </w:pPr>
      <w:proofErr w:type="spellStart"/>
      <w:r>
        <w:t>ф</w:t>
      </w:r>
      <w:proofErr w:type="spellEnd"/>
      <w:r>
        <w:t>) иные сведения, относящиеся к принимаемым экспертным решениям (в рамках соответствующих разделов заключения экспертизы).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30. Заключение экспертизы проектной документации, в отношении которой в соответствии с </w:t>
      </w:r>
      <w:hyperlink w:anchor="P92" w:tooltip="е) соответствия выполненного укрупненного расчета стоимости работ по проекту условиям контракта (для проектной документации, подготовленной в соответствии с контрактом) или государственному заданию (для проектной документации, подготовленной в соответствии с г">
        <w:r>
          <w:rPr>
            <w:color w:val="0000FF"/>
          </w:rPr>
          <w:t>подпунктом "е" пункта</w:t>
        </w:r>
      </w:hyperlink>
      <w:r>
        <w:t xml:space="preserve"> 5 настоящих Правил проводится анализ и оценка соответствия выполненного укрупненного расчета стоимости работ по проекту условиям контракта или государственного задания, помимо сведений, указанных в </w:t>
      </w:r>
      <w:hyperlink w:anchor="P202" w:tooltip="29. Заключение экспертизы проектной документации должно содержать следующие сведения:">
        <w:r>
          <w:rPr>
            <w:color w:val="0000FF"/>
          </w:rPr>
          <w:t>пункте 29</w:t>
        </w:r>
      </w:hyperlink>
      <w:r>
        <w:t xml:space="preserve"> настоящих Правил, должно содержать следующие сведения: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а) сметная стоимость работ по проектной документации в действующих ценах;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б) перечень основных нормативов, принятых при расчете сметной стоимости работ по проектной документации;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в) выводы о соответствии (несоответствии) выполненных расчетов стоимости работ по проектной документации условиям контракта (для проектной документации, подготовленной в соответствии с контрактом) или государственного задания (для проектной документации, подготовленной в соответствии с государственным заданием);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lastRenderedPageBreak/>
        <w:t>г) выводы о соблюдении (несоблюдении) требований по определению норматива косвенных затрат и нормы прибыли в представленной проектной документации.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31. 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к заключению экспертизы проектной документации прилагается заключение Федеральной службы по надзору в сфере природопользования, полученное в соответствии с </w:t>
      </w:r>
      <w:hyperlink w:anchor="P186" w:tooltip="26. В случае если представленная на экспертизу проектная документация предусматривает проведение работ по бурению поисковых, оценочных и (или) разведочных скважин на углеводородное сырье в Арктической зоне Российской Федерации, учреждение в течение 3 рабочих д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29" w:name="P229"/>
      <w:bookmarkEnd w:id="29"/>
      <w:r>
        <w:t xml:space="preserve">32. Не позднее 2-го рабочего дня </w:t>
      </w:r>
      <w:proofErr w:type="gramStart"/>
      <w:r>
        <w:t>с даты подписания</w:t>
      </w:r>
      <w:proofErr w:type="gramEnd"/>
      <w:r>
        <w:t xml:space="preserve"> заключения экспертизы проектной документации в порядке, предусмотренном </w:t>
      </w:r>
      <w:hyperlink w:anchor="P192" w:tooltip="27. Результаты экспертизы проектной документации излагаются в заключении, которое подписывается усиленными квалифицированными электронными подписями всех членов экспертной группы. Заключение экспертизы проектной документации составляется и оформляется в электр">
        <w:r>
          <w:rPr>
            <w:color w:val="0000FF"/>
          </w:rPr>
          <w:t>пунктом 27</w:t>
        </w:r>
      </w:hyperlink>
      <w:r>
        <w:t xml:space="preserve"> настоящих Правил, заключение экспертизы проектной документации направляется заявителю: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а) в электронном виде посредством использования электронной почты и личного кабинета </w:t>
      </w:r>
      <w:proofErr w:type="spellStart"/>
      <w:r>
        <w:t>недропользователя</w:t>
      </w:r>
      <w:proofErr w:type="spellEnd"/>
      <w:r>
        <w:t xml:space="preserve"> или посредством единого портала государственных и муниципальных услуг (в случае подачи </w:t>
      </w:r>
      <w:hyperlink w:anchor="P255" w:tooltip="ЗАЯВКА">
        <w:r>
          <w:rPr>
            <w:color w:val="0000FF"/>
          </w:rPr>
          <w:t>заявки</w:t>
        </w:r>
      </w:hyperlink>
      <w:r>
        <w:t xml:space="preserve"> и прилагаемых к ней документов посредством единого портала государственных и муниципальных услуг);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б) на бумажном носителе в 2 экземплярах лично заявителю (его уполномоченному представителю) под подпись (в случае, если в заявлении указана необходимость </w:t>
      </w:r>
      <w:proofErr w:type="gramStart"/>
      <w:r>
        <w:t>получения экземпляра заключения экспертизы проектной документации</w:t>
      </w:r>
      <w:proofErr w:type="gramEnd"/>
      <w:r>
        <w:t xml:space="preserve"> на бумажном носителе).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33. Не позднее 15-го рабочего дня </w:t>
      </w:r>
      <w:proofErr w:type="gramStart"/>
      <w:r>
        <w:t>с даты подписания</w:t>
      </w:r>
      <w:proofErr w:type="gramEnd"/>
      <w:r>
        <w:t xml:space="preserve"> заключения экспертизы проектной документации данное заключение, а также утвержденная заявителем проектная документация (в случае выдачи положительного заключения экспертизы проектной документации) размещаются в федеральной государственной информационной системе Федерального агентства по недропользованию.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Технические ошибки (описки, опечатки, грамматические или арифметические ошибки либо подобные ошибки), допущенные в заключени</w:t>
      </w:r>
      <w:proofErr w:type="gramStart"/>
      <w:r>
        <w:t>и</w:t>
      </w:r>
      <w:proofErr w:type="gramEnd"/>
      <w:r>
        <w:t xml:space="preserve"> экспертизы проектной документации, исправляются путем подготовки дополнения к заключению экспертизы проектной документации, подписываемого уполномоченным лицом учреждения.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30" w:name="P234"/>
      <w:bookmarkEnd w:id="30"/>
      <w:r>
        <w:t xml:space="preserve">34. В случае прекращения, в том числе досрочного, права пользования недрами проведение экспертизы проектной документации завершается. При этом подготовка и направление заключения экспертизы проектной документации в порядке, предусмотренном </w:t>
      </w:r>
      <w:hyperlink w:anchor="P202" w:tooltip="29. Заключение экспертизы проектной документации должно содержать следующие сведения:">
        <w:r>
          <w:rPr>
            <w:color w:val="0000FF"/>
          </w:rPr>
          <w:t>пунктами 29</w:t>
        </w:r>
      </w:hyperlink>
      <w:r>
        <w:t xml:space="preserve"> - </w:t>
      </w:r>
      <w:hyperlink w:anchor="P229" w:tooltip="32. Не позднее 2-го рабочего дня с даты подписания заключения экспертизы проектной документации в порядке, предусмотренном пунктом 27 настоящих Правил, заключение экспертизы проектной документации направляется заявителю:">
        <w:r>
          <w:rPr>
            <w:color w:val="0000FF"/>
          </w:rPr>
          <w:t>32</w:t>
        </w:r>
      </w:hyperlink>
      <w:r>
        <w:t xml:space="preserve"> настоящих Правил, не осуществляется.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>Пользователь недр вправе получить проектную документацию непосредственно в учреждении в случае направления проектной документации недр на бумажном носителе.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Плата за проведение экспертизы проектной документации в случае ее завершения в связи с возникновением обстоятельств, предусмотренных </w:t>
      </w:r>
      <w:hyperlink w:anchor="P234" w:tooltip="34. В случае прекращения, в том числе досрочного, права пользования недрами проведение экспертизы проектной документации завершается. При этом подготовка и направление заключения экспертизы проектной документации в порядке, предусмотренном пунктами 29 - 32 нас">
        <w:r>
          <w:rPr>
            <w:color w:val="0000FF"/>
          </w:rPr>
          <w:t>абзацем первым</w:t>
        </w:r>
      </w:hyperlink>
      <w:r>
        <w:t xml:space="preserve"> настоящего пункта, не возвращается.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В случае перехода права пользования недрами и переоформления лицензии на пользование недрами проведение экспертизы проектной документации продолжается. При этом направление заключения экспертизы проектной документации осуществляется по адресу электронной почты, указанному в </w:t>
      </w:r>
      <w:hyperlink w:anchor="P255" w:tooltip="ЗАЯВКА">
        <w:r>
          <w:rPr>
            <w:color w:val="0000FF"/>
          </w:rPr>
          <w:t>заявке</w:t>
        </w:r>
      </w:hyperlink>
      <w:r>
        <w:t>. Пользователь недр по переоформленной лицензии на пользование недрами вправе получить заключение экспертизы проектной документации и проектную документацию в электронном виде по заявлению, направляемому в учреждение.</w:t>
      </w:r>
    </w:p>
    <w:p w:rsidR="00F81283" w:rsidRDefault="006F0403">
      <w:pPr>
        <w:pStyle w:val="ConsPlusNormal0"/>
        <w:spacing w:before="200"/>
        <w:ind w:firstLine="540"/>
        <w:jc w:val="both"/>
      </w:pPr>
      <w:r>
        <w:t xml:space="preserve">35. В случае получения отрицательного заключения экспертизы проектной документации заявитель имеет право повторно направить </w:t>
      </w:r>
      <w:hyperlink w:anchor="P255" w:tooltip="ЗАЯВКА">
        <w:r>
          <w:rPr>
            <w:color w:val="0000FF"/>
          </w:rPr>
          <w:t>заявку</w:t>
        </w:r>
      </w:hyperlink>
      <w:r>
        <w:t xml:space="preserve"> на проведение экспертизы проектной документации или изменений, вносимых в проектную документацию, в соответствии с настоящими Правилами после устранения недостатков, указанных в отрицательном заключении экспертизы проектной документации.</w:t>
      </w: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jc w:val="right"/>
        <w:outlineLvl w:val="1"/>
      </w:pPr>
      <w:r>
        <w:t>Приложение</w:t>
      </w:r>
    </w:p>
    <w:p w:rsidR="00F81283" w:rsidRDefault="006F0403">
      <w:pPr>
        <w:pStyle w:val="ConsPlusNormal0"/>
        <w:jc w:val="right"/>
      </w:pPr>
      <w:r>
        <w:t>к Правилам проведения экспертизы</w:t>
      </w:r>
    </w:p>
    <w:p w:rsidR="00F81283" w:rsidRDefault="006F0403">
      <w:pPr>
        <w:pStyle w:val="ConsPlusNormal0"/>
        <w:jc w:val="right"/>
      </w:pPr>
      <w:r>
        <w:t>проектной документации на осуществление</w:t>
      </w:r>
    </w:p>
    <w:p w:rsidR="00F81283" w:rsidRDefault="006F0403">
      <w:pPr>
        <w:pStyle w:val="ConsPlusNormal0"/>
        <w:jc w:val="right"/>
      </w:pPr>
      <w:r>
        <w:t>регионального геологического изучения</w:t>
      </w:r>
    </w:p>
    <w:p w:rsidR="00F81283" w:rsidRDefault="006F0403">
      <w:pPr>
        <w:pStyle w:val="ConsPlusNormal0"/>
        <w:jc w:val="right"/>
      </w:pPr>
      <w:r>
        <w:t>недр, геологического изучения недр,</w:t>
      </w:r>
    </w:p>
    <w:p w:rsidR="00F81283" w:rsidRDefault="006F0403">
      <w:pPr>
        <w:pStyle w:val="ConsPlusNormal0"/>
        <w:jc w:val="right"/>
      </w:pPr>
      <w:r>
        <w:lastRenderedPageBreak/>
        <w:t>включая поиски и оценку месторождений</w:t>
      </w:r>
    </w:p>
    <w:p w:rsidR="00F81283" w:rsidRDefault="006F0403">
      <w:pPr>
        <w:pStyle w:val="ConsPlusNormal0"/>
        <w:jc w:val="right"/>
      </w:pPr>
      <w:r>
        <w:t>полезных ископаемых, разведки</w:t>
      </w:r>
    </w:p>
    <w:p w:rsidR="00F81283" w:rsidRDefault="006F0403">
      <w:pPr>
        <w:pStyle w:val="ConsPlusNormal0"/>
        <w:jc w:val="right"/>
      </w:pPr>
      <w:r>
        <w:t>месторождений полезных ископаемых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jc w:val="right"/>
      </w:pPr>
      <w:r>
        <w:t>(форма)</w:t>
      </w:r>
    </w:p>
    <w:p w:rsidR="00F81283" w:rsidRDefault="00F8128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1"/>
        <w:gridCol w:w="346"/>
        <w:gridCol w:w="1394"/>
        <w:gridCol w:w="4364"/>
        <w:gridCol w:w="340"/>
      </w:tblGrid>
      <w:tr w:rsidR="00F81283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bookmarkStart w:id="31" w:name="P255"/>
            <w:bookmarkEnd w:id="31"/>
            <w:r>
              <w:t>ЗАЯВКА</w:t>
            </w:r>
          </w:p>
          <w:p w:rsidR="00F81283" w:rsidRDefault="006F0403">
            <w:pPr>
              <w:pStyle w:val="ConsPlusNormal0"/>
              <w:jc w:val="center"/>
            </w:pPr>
            <w:r>
              <w:t xml:space="preserve">на проведение экспертизы проектной </w:t>
            </w:r>
            <w:proofErr w:type="gramStart"/>
            <w:r>
              <w:t>документации</w:t>
            </w:r>
            <w:proofErr w:type="gramEnd"/>
            <w:r>
              <w:t xml:space="preserve">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</w:t>
            </w:r>
          </w:p>
        </w:tc>
      </w:tr>
      <w:tr w:rsidR="00F8128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ind w:firstLine="283"/>
              <w:jc w:val="both"/>
            </w:pPr>
            <w:r>
              <w:t>1. Данные о заявителе: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</w:tr>
      <w:tr w:rsidR="00F81283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proofErr w:type="gramStart"/>
            <w:r>
              <w:t>(для юридического лица - полное наименование, организационно-правовая форма,</w:t>
            </w:r>
            <w:proofErr w:type="gramEnd"/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</w:tr>
      <w:tr w:rsidR="00F81283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адрес электронной почты, ОГРН, ИНН, для индивидуального предпринимателя -</w:t>
            </w: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</w:tr>
      <w:tr w:rsidR="00F81283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фамилия, имя, отчество (при наличии), адрес электронной почты,</w:t>
            </w: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</w:tr>
      <w:tr w:rsidR="00F81283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proofErr w:type="gramStart"/>
            <w:r>
              <w:t>ОГРНИП, ИНН, для иностранного лица - аналог ИНН)</w:t>
            </w:r>
            <w:proofErr w:type="gramEnd"/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ind w:firstLine="283"/>
              <w:jc w:val="both"/>
            </w:pPr>
            <w:r>
              <w:t>2. Прошу провести экспертизу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______________________________________________________</w:t>
            </w:r>
          </w:p>
        </w:tc>
      </w:tr>
      <w:tr w:rsidR="00F81283"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both"/>
            </w:pPr>
            <w:r>
              <w:t>.</w:t>
            </w:r>
          </w:p>
        </w:tc>
      </w:tr>
      <w:tr w:rsidR="00F81283"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(наименование представляемой на экспертизу проектной документации)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F81283">
            <w:pPr>
              <w:pStyle w:val="ConsPlusNormal0"/>
            </w:pP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ind w:firstLine="283"/>
              <w:jc w:val="both"/>
            </w:pPr>
            <w:r>
              <w:t>3. Реквизиты лицензии на пользование недрами (при наличии), или реквизиты контракта на выполнение работ по геологическому изучению недр (при наличии), или реквизиты государственного задания (при наличии) ____________________________</w:t>
            </w:r>
          </w:p>
        </w:tc>
      </w:tr>
      <w:tr w:rsidR="00F81283"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both"/>
            </w:pPr>
            <w:r>
              <w:t>.</w:t>
            </w: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ind w:firstLine="283"/>
              <w:jc w:val="both"/>
            </w:pPr>
            <w:r>
              <w:t>4. Общая инвестиционная (сметная) стоимость работ по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____________ руб. _____ коп.</w:t>
            </w:r>
          </w:p>
          <w:p w:rsidR="00F81283" w:rsidRDefault="006F0403">
            <w:pPr>
              <w:pStyle w:val="ConsPlusNormal0"/>
              <w:ind w:firstLine="283"/>
              <w:jc w:val="both"/>
            </w:pPr>
            <w:r>
              <w:t>5. Реквизиты платежного поручения, подтверждающего факт внесения платы за проведение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______________________________________________________________,</w:t>
            </w:r>
          </w:p>
          <w:p w:rsidR="00F81283" w:rsidRDefault="006F0403">
            <w:pPr>
              <w:pStyle w:val="ConsPlusNormal0"/>
            </w:pPr>
            <w:r>
              <w:t>сумма внесенной платы ____________________________________ руб. ______ коп.</w:t>
            </w: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ind w:firstLine="283"/>
              <w:jc w:val="both"/>
            </w:pPr>
            <w:r>
              <w:t>6. Необходимость получения экземпляра заключения экспертизы на бумажном носителе _________________________________________________________________.</w:t>
            </w:r>
          </w:p>
          <w:p w:rsidR="00F81283" w:rsidRDefault="006F0403">
            <w:pPr>
              <w:pStyle w:val="ConsPlusNormal0"/>
              <w:jc w:val="center"/>
            </w:pPr>
            <w:proofErr w:type="gramStart"/>
            <w:r>
              <w:t>(заполняется при необходимости получения заключения</w:t>
            </w:r>
            <w:proofErr w:type="gramEnd"/>
          </w:p>
          <w:p w:rsidR="00F81283" w:rsidRDefault="006F0403">
            <w:pPr>
              <w:pStyle w:val="ConsPlusNormal0"/>
              <w:jc w:val="center"/>
            </w:pPr>
            <w:r>
              <w:t>экспертизы на бумажном носителе лично под подпись)</w:t>
            </w: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ind w:firstLine="283"/>
              <w:jc w:val="both"/>
            </w:pPr>
            <w:r>
              <w:t>7. Реквизиты письменного уведомления о допущенных нарушениях условий пользования недрами</w:t>
            </w:r>
          </w:p>
        </w:tc>
      </w:tr>
      <w:tr w:rsidR="00F81283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F81283">
            <w:pPr>
              <w:pStyle w:val="ConsPlusNormal0"/>
            </w:pP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proofErr w:type="gramStart"/>
            <w:r>
              <w:t>(заполняется, если проектная документация подготовлена</w:t>
            </w:r>
            <w:proofErr w:type="gramEnd"/>
          </w:p>
        </w:tc>
      </w:tr>
      <w:tr w:rsidR="00F81283"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F8128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both"/>
            </w:pPr>
            <w:r>
              <w:t>.</w:t>
            </w:r>
          </w:p>
        </w:tc>
      </w:tr>
      <w:tr w:rsidR="00F81283"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в целях устранения нарушений, указанных в данном письменном уведомлении)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F81283">
            <w:pPr>
              <w:pStyle w:val="ConsPlusNormal0"/>
            </w:pPr>
          </w:p>
        </w:tc>
      </w:tr>
      <w:tr w:rsidR="00F81283"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</w:pPr>
            <w:r>
              <w:t>Дата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right"/>
            </w:pPr>
            <w:r>
              <w:t>Подпись</w:t>
            </w:r>
          </w:p>
        </w:tc>
      </w:tr>
      <w:tr w:rsidR="00F81283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both"/>
            </w:pPr>
            <w:r>
              <w:t>М.П. (для юридических лиц)</w:t>
            </w:r>
          </w:p>
          <w:p w:rsidR="00F81283" w:rsidRDefault="006F0403">
            <w:pPr>
              <w:pStyle w:val="ConsPlusNormal0"/>
              <w:jc w:val="both"/>
            </w:pPr>
            <w:r>
              <w:t>(при наличии)</w:t>
            </w:r>
          </w:p>
        </w:tc>
      </w:tr>
    </w:tbl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jc w:val="right"/>
        <w:outlineLvl w:val="0"/>
      </w:pPr>
      <w:r>
        <w:t>Утвержден</w:t>
      </w:r>
    </w:p>
    <w:p w:rsidR="00F81283" w:rsidRDefault="006F0403">
      <w:pPr>
        <w:pStyle w:val="ConsPlusNormal0"/>
        <w:jc w:val="right"/>
      </w:pPr>
      <w:r>
        <w:t>постановлением Правительства</w:t>
      </w:r>
    </w:p>
    <w:p w:rsidR="00F81283" w:rsidRDefault="006F0403">
      <w:pPr>
        <w:pStyle w:val="ConsPlusNormal0"/>
        <w:jc w:val="right"/>
      </w:pPr>
      <w:r>
        <w:t>Российской Федерации</w:t>
      </w:r>
    </w:p>
    <w:p w:rsidR="00F81283" w:rsidRDefault="006F0403">
      <w:pPr>
        <w:pStyle w:val="ConsPlusNormal0"/>
        <w:jc w:val="right"/>
      </w:pPr>
      <w:r>
        <w:t>от 16 апреля 2022 г. N 674</w:t>
      </w:r>
    </w:p>
    <w:p w:rsidR="00F81283" w:rsidRDefault="00F81283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812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83" w:rsidRDefault="00F8128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83" w:rsidRDefault="00F8128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283" w:rsidRDefault="006F040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1283" w:rsidRDefault="006F0403">
            <w:pPr>
              <w:pStyle w:val="ConsPlusNormal0"/>
              <w:jc w:val="both"/>
            </w:pPr>
            <w:r>
              <w:rPr>
                <w:color w:val="392C69"/>
              </w:rPr>
              <w:t xml:space="preserve">Срок действия размера платы </w:t>
            </w:r>
            <w:hyperlink w:anchor="P31" w:tooltip="Правила, утвержденные настоящим постановлением, и размер платы, утвержденный настоящим постановлением, действуют до 1 сентября 2028 г.">
              <w:r>
                <w:rPr>
                  <w:color w:val="0000FF"/>
                </w:rPr>
                <w:t>ограничен</w:t>
              </w:r>
            </w:hyperlink>
            <w:r>
              <w:rPr>
                <w:color w:val="392C69"/>
              </w:rPr>
              <w:t xml:space="preserve">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83" w:rsidRDefault="00F81283">
            <w:pPr>
              <w:pStyle w:val="ConsPlusNormal0"/>
            </w:pPr>
          </w:p>
        </w:tc>
      </w:tr>
    </w:tbl>
    <w:p w:rsidR="00F81283" w:rsidRDefault="006F0403">
      <w:pPr>
        <w:pStyle w:val="ConsPlusTitle0"/>
        <w:spacing w:before="260"/>
        <w:jc w:val="center"/>
      </w:pPr>
      <w:bookmarkStart w:id="32" w:name="P304"/>
      <w:bookmarkEnd w:id="32"/>
      <w:r>
        <w:t>РАЗМЕР</w:t>
      </w:r>
    </w:p>
    <w:p w:rsidR="00F81283" w:rsidRDefault="006F0403">
      <w:pPr>
        <w:pStyle w:val="ConsPlusTitle0"/>
        <w:jc w:val="center"/>
      </w:pPr>
      <w:r>
        <w:t>ПЛАТЫ ЗА ПРОВЕДЕНИЕ ЭКСПЕРТИЗЫ ПРОЕКТНОЙ ДОКУМЕНТАЦИИ</w:t>
      </w:r>
    </w:p>
    <w:p w:rsidR="00F81283" w:rsidRDefault="006F0403">
      <w:pPr>
        <w:pStyle w:val="ConsPlusTitle0"/>
        <w:jc w:val="center"/>
      </w:pPr>
      <w:r>
        <w:t>НА ОСУЩЕСТВЛЕНИЕ РЕГИОНАЛЬНОГО ГЕОЛОГИЧЕСКОГО ИЗУЧЕНИЯ НЕДР,</w:t>
      </w:r>
    </w:p>
    <w:p w:rsidR="00F81283" w:rsidRDefault="006F0403">
      <w:pPr>
        <w:pStyle w:val="ConsPlusTitle0"/>
        <w:jc w:val="center"/>
      </w:pPr>
      <w:r>
        <w:t>ГЕОЛОГИЧЕСКОГО ИЗУЧЕНИЯ НЕДР, ВКЛЮЧАЯ ПОИСКИ И ОЦЕНКУ</w:t>
      </w:r>
    </w:p>
    <w:p w:rsidR="00F81283" w:rsidRDefault="006F0403">
      <w:pPr>
        <w:pStyle w:val="ConsPlusTitle0"/>
        <w:jc w:val="center"/>
      </w:pPr>
      <w:r>
        <w:t>МЕСТОРОЖДЕНИЙ ПОЛЕЗНЫХ ИСКОПАЕМЫХ, РАЗВЕДКИ</w:t>
      </w:r>
    </w:p>
    <w:p w:rsidR="00F81283" w:rsidRDefault="006F0403">
      <w:pPr>
        <w:pStyle w:val="ConsPlusTitle0"/>
        <w:jc w:val="center"/>
      </w:pPr>
      <w:r>
        <w:t>МЕСТОРОЖДЕНИЙ ПОЛЕЗНЫХ ИСКОПАЕМЫХ</w:t>
      </w:r>
    </w:p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r>
        <w:t>1. Размер платы за проведение экспертизы проектной</w:t>
      </w:r>
    </w:p>
    <w:p w:rsidR="00F81283" w:rsidRDefault="006F0403">
      <w:pPr>
        <w:pStyle w:val="ConsPlusTitle0"/>
        <w:jc w:val="center"/>
      </w:pPr>
      <w:r>
        <w:t xml:space="preserve">документации на осуществление </w:t>
      </w:r>
      <w:proofErr w:type="gramStart"/>
      <w:r>
        <w:t>регионального</w:t>
      </w:r>
      <w:proofErr w:type="gramEnd"/>
      <w:r>
        <w:t xml:space="preserve"> геологического</w:t>
      </w:r>
    </w:p>
    <w:p w:rsidR="00F81283" w:rsidRDefault="006F0403">
      <w:pPr>
        <w:pStyle w:val="ConsPlusTitle0"/>
        <w:jc w:val="center"/>
      </w:pPr>
      <w:r>
        <w:t>изучения недр, геологического изучения недр, включая поиски</w:t>
      </w:r>
    </w:p>
    <w:p w:rsidR="00F81283" w:rsidRDefault="006F0403">
      <w:pPr>
        <w:pStyle w:val="ConsPlusTitle0"/>
        <w:jc w:val="center"/>
      </w:pPr>
      <w:r>
        <w:t>и оценку месторождений полезных ископаемых, разведки</w:t>
      </w:r>
    </w:p>
    <w:p w:rsidR="00F81283" w:rsidRDefault="006F0403">
      <w:pPr>
        <w:pStyle w:val="ConsPlusTitle0"/>
        <w:jc w:val="center"/>
      </w:pPr>
      <w:proofErr w:type="gramStart"/>
      <w:r>
        <w:t>месторождений полезных ископаемых (за исключением случаев,</w:t>
      </w:r>
      <w:proofErr w:type="gramEnd"/>
    </w:p>
    <w:p w:rsidR="00F81283" w:rsidRDefault="006F0403">
      <w:pPr>
        <w:pStyle w:val="ConsPlusTitle0"/>
        <w:jc w:val="center"/>
      </w:pPr>
      <w:proofErr w:type="gramStart"/>
      <w:r>
        <w:t>предусмотренных</w:t>
      </w:r>
      <w:proofErr w:type="gramEnd"/>
      <w:r>
        <w:t xml:space="preserve"> </w:t>
      </w:r>
      <w:hyperlink w:anchor="P342" w:tooltip="2. Размер платы за проведение экспертизы изменений,">
        <w:r>
          <w:rPr>
            <w:color w:val="0000FF"/>
          </w:rPr>
          <w:t>пунктами 2</w:t>
        </w:r>
      </w:hyperlink>
      <w:r>
        <w:t xml:space="preserve"> - </w:t>
      </w:r>
      <w:hyperlink w:anchor="P398" w:tooltip="4. Размер платы за проведение экспертизы проектной">
        <w:r>
          <w:rPr>
            <w:color w:val="0000FF"/>
          </w:rPr>
          <w:t>4</w:t>
        </w:r>
      </w:hyperlink>
      <w:r>
        <w:t xml:space="preserve"> настоящего документа)</w:t>
      </w:r>
    </w:p>
    <w:p w:rsidR="00F81283" w:rsidRDefault="00F8128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1605"/>
        <w:gridCol w:w="2790"/>
        <w:gridCol w:w="2730"/>
      </w:tblGrid>
      <w:tr w:rsidR="00F81283"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19" w:tooltip="&lt;1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рассчитывается с учетом уплаты">
              <w:r>
                <w:rPr>
                  <w:color w:val="0000FF"/>
                </w:rPr>
                <w:t>&lt;1&gt;</w:t>
              </w:r>
            </w:hyperlink>
            <w:r>
              <w:t>, рублей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Размер платы за проведение экспертизы проектной документации, рублей</w:t>
            </w:r>
          </w:p>
        </w:tc>
      </w:tr>
      <w:tr w:rsidR="00F81283"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283" w:rsidRDefault="00F81283">
            <w:pPr>
              <w:pStyle w:val="ConsPlusNormal0"/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>при представлении на экспертизу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при повторном представлении на экспертизу в течение 30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при повторном представлении на экспертизу в течение 120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более 500000000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25000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100000000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500000000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300000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15000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150000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5000000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100000000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100000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до 5000000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10000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</w:t>
            </w:r>
          </w:p>
        </w:tc>
      </w:tr>
    </w:tbl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bookmarkStart w:id="33" w:name="P342"/>
      <w:bookmarkEnd w:id="33"/>
      <w:r>
        <w:t>2. Размер платы за проведение экспертизы изменений,</w:t>
      </w:r>
    </w:p>
    <w:p w:rsidR="00F81283" w:rsidRDefault="006F0403">
      <w:pPr>
        <w:pStyle w:val="ConsPlusTitle0"/>
        <w:jc w:val="center"/>
      </w:pPr>
      <w:proofErr w:type="gramStart"/>
      <w:r>
        <w:t>вносимых</w:t>
      </w:r>
      <w:proofErr w:type="gramEnd"/>
      <w:r>
        <w:t xml:space="preserve"> в проектную документацию на осуществление</w:t>
      </w:r>
    </w:p>
    <w:p w:rsidR="00F81283" w:rsidRDefault="006F0403">
      <w:pPr>
        <w:pStyle w:val="ConsPlusTitle0"/>
        <w:jc w:val="center"/>
      </w:pPr>
      <w:r>
        <w:t>регионального геологического изучения недр, геологического</w:t>
      </w:r>
    </w:p>
    <w:p w:rsidR="00F81283" w:rsidRDefault="006F0403">
      <w:pPr>
        <w:pStyle w:val="ConsPlusTitle0"/>
        <w:jc w:val="center"/>
      </w:pPr>
      <w:r>
        <w:lastRenderedPageBreak/>
        <w:t>изучения недр, включая поиски и оценку месторождений</w:t>
      </w:r>
    </w:p>
    <w:p w:rsidR="00F81283" w:rsidRDefault="006F0403">
      <w:pPr>
        <w:pStyle w:val="ConsPlusTitle0"/>
        <w:jc w:val="center"/>
      </w:pPr>
      <w:r>
        <w:t>полезных ископаемых, разведки месторождений</w:t>
      </w:r>
    </w:p>
    <w:p w:rsidR="00F81283" w:rsidRDefault="006F0403">
      <w:pPr>
        <w:pStyle w:val="ConsPlusTitle0"/>
        <w:jc w:val="center"/>
      </w:pPr>
      <w:r>
        <w:t>полезных ископаемых</w:t>
      </w:r>
    </w:p>
    <w:p w:rsidR="00F81283" w:rsidRDefault="00F8128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1605"/>
        <w:gridCol w:w="2790"/>
        <w:gridCol w:w="2730"/>
      </w:tblGrid>
      <w:tr w:rsidR="00F81283"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20" w:tooltip="&lt;2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при внесении изменений в проек">
              <w:r>
                <w:rPr>
                  <w:color w:val="0000FF"/>
                </w:rPr>
                <w:t>&lt;2&gt;</w:t>
              </w:r>
            </w:hyperlink>
            <w:r>
              <w:t>, рублей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Размер платы за проведение экспертизы изменений, вносимых в проектную документацию, рублей</w:t>
            </w:r>
          </w:p>
        </w:tc>
      </w:tr>
      <w:tr w:rsidR="00F81283"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283" w:rsidRDefault="00F81283">
            <w:pPr>
              <w:pStyle w:val="ConsPlusNormal0"/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>при представлении на экспертизу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при повторном представлении на экспертизу в течение 30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при повторном представлении на экспертизу в течение 120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более 500000000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12500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125000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100000000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500000000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150000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7500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75000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5000000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100000000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до 5000000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2500</w:t>
            </w:r>
          </w:p>
        </w:tc>
      </w:tr>
    </w:tbl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r>
        <w:t>3. Размер платы за проведение экспертизы раздела</w:t>
      </w:r>
    </w:p>
    <w:p w:rsidR="00F81283" w:rsidRDefault="006F0403">
      <w:pPr>
        <w:pStyle w:val="ConsPlusTitle0"/>
        <w:jc w:val="center"/>
      </w:pPr>
      <w:r>
        <w:t xml:space="preserve">проектной документации на осуществление </w:t>
      </w:r>
      <w:proofErr w:type="gramStart"/>
      <w:r>
        <w:t>регионального</w:t>
      </w:r>
      <w:proofErr w:type="gramEnd"/>
    </w:p>
    <w:p w:rsidR="00F81283" w:rsidRDefault="006F0403">
      <w:pPr>
        <w:pStyle w:val="ConsPlusTitle0"/>
        <w:jc w:val="center"/>
      </w:pPr>
      <w:r>
        <w:t>геологического изучения недр, геологического изучения недр,</w:t>
      </w:r>
    </w:p>
    <w:p w:rsidR="00F81283" w:rsidRDefault="006F0403">
      <w:pPr>
        <w:pStyle w:val="ConsPlusTitle0"/>
        <w:jc w:val="center"/>
      </w:pPr>
      <w:r>
        <w:t>включая поиски и оценку месторождений полезных ископаемых,</w:t>
      </w:r>
    </w:p>
    <w:p w:rsidR="00F81283" w:rsidRDefault="006F0403">
      <w:pPr>
        <w:pStyle w:val="ConsPlusTitle0"/>
        <w:jc w:val="center"/>
      </w:pPr>
      <w:r>
        <w:t xml:space="preserve">разведки месторождений полезных ископаемых, </w:t>
      </w:r>
      <w:proofErr w:type="gramStart"/>
      <w:r>
        <w:t>содержащего</w:t>
      </w:r>
      <w:proofErr w:type="gramEnd"/>
    </w:p>
    <w:p w:rsidR="00F81283" w:rsidRDefault="006F0403">
      <w:pPr>
        <w:pStyle w:val="ConsPlusTitle0"/>
        <w:jc w:val="center"/>
      </w:pPr>
      <w:proofErr w:type="gramStart"/>
      <w:r>
        <w:t>календарный план выполнения работ по проекту (без изменения</w:t>
      </w:r>
      <w:proofErr w:type="gramEnd"/>
    </w:p>
    <w:p w:rsidR="00F81283" w:rsidRDefault="006F0403">
      <w:pPr>
        <w:pStyle w:val="ConsPlusTitle0"/>
        <w:jc w:val="center"/>
      </w:pPr>
      <w:r>
        <w:t>иных разделов проектной документации на осуществление</w:t>
      </w:r>
    </w:p>
    <w:p w:rsidR="00F81283" w:rsidRDefault="006F0403">
      <w:pPr>
        <w:pStyle w:val="ConsPlusTitle0"/>
        <w:jc w:val="center"/>
      </w:pPr>
      <w:r>
        <w:t>регионального геологического изучения недр, геологического</w:t>
      </w:r>
    </w:p>
    <w:p w:rsidR="00F81283" w:rsidRDefault="006F0403">
      <w:pPr>
        <w:pStyle w:val="ConsPlusTitle0"/>
        <w:jc w:val="center"/>
      </w:pPr>
      <w:r>
        <w:t>изучения недр, включая поиски и оценку месторождений</w:t>
      </w:r>
    </w:p>
    <w:p w:rsidR="00F81283" w:rsidRDefault="006F0403">
      <w:pPr>
        <w:pStyle w:val="ConsPlusTitle0"/>
        <w:jc w:val="center"/>
      </w:pPr>
      <w:r>
        <w:t>полезных ископаемых, разведки месторождений</w:t>
      </w:r>
    </w:p>
    <w:p w:rsidR="00F81283" w:rsidRDefault="006F0403">
      <w:pPr>
        <w:pStyle w:val="ConsPlusTitle0"/>
        <w:jc w:val="center"/>
      </w:pPr>
      <w:r>
        <w:t>полезных ископаемых)</w:t>
      </w:r>
    </w:p>
    <w:p w:rsidR="00F81283" w:rsidRDefault="00F8128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4"/>
        <w:gridCol w:w="4514"/>
      </w:tblGrid>
      <w:tr w:rsidR="00F81283"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19" w:tooltip="&lt;1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рассчитывается с учетом уплаты">
              <w:r>
                <w:rPr>
                  <w:color w:val="0000FF"/>
                </w:rPr>
                <w:t>&lt;1&gt;</w:t>
              </w:r>
            </w:hyperlink>
            <w:r>
              <w:t>, рублей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Размер платы за проведение экспертизы проектной документации, рублей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более 500000000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25000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100000000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500000000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15000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5000000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100000000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до 5000000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</w:t>
            </w:r>
          </w:p>
        </w:tc>
      </w:tr>
    </w:tbl>
    <w:p w:rsidR="00F81283" w:rsidRDefault="00F81283">
      <w:pPr>
        <w:pStyle w:val="ConsPlusNormal0"/>
        <w:jc w:val="both"/>
      </w:pPr>
    </w:p>
    <w:p w:rsidR="00F81283" w:rsidRDefault="006F0403">
      <w:pPr>
        <w:pStyle w:val="ConsPlusTitle0"/>
        <w:jc w:val="center"/>
        <w:outlineLvl w:val="1"/>
      </w:pPr>
      <w:bookmarkStart w:id="34" w:name="P398"/>
      <w:bookmarkEnd w:id="34"/>
      <w:r>
        <w:t>4. Размер платы за проведение экспертизы проектной</w:t>
      </w:r>
    </w:p>
    <w:p w:rsidR="00F81283" w:rsidRDefault="006F0403">
      <w:pPr>
        <w:pStyle w:val="ConsPlusTitle0"/>
        <w:jc w:val="center"/>
      </w:pPr>
      <w:r>
        <w:t xml:space="preserve">документации на осуществление </w:t>
      </w:r>
      <w:proofErr w:type="gramStart"/>
      <w:r>
        <w:t>регионального</w:t>
      </w:r>
      <w:proofErr w:type="gramEnd"/>
      <w:r>
        <w:t xml:space="preserve"> геологического</w:t>
      </w:r>
    </w:p>
    <w:p w:rsidR="00F81283" w:rsidRDefault="006F0403">
      <w:pPr>
        <w:pStyle w:val="ConsPlusTitle0"/>
        <w:jc w:val="center"/>
      </w:pPr>
      <w:r>
        <w:t>изучения недр, геологического изучения недр, включая поиски</w:t>
      </w:r>
    </w:p>
    <w:p w:rsidR="00F81283" w:rsidRDefault="006F0403">
      <w:pPr>
        <w:pStyle w:val="ConsPlusTitle0"/>
        <w:jc w:val="center"/>
      </w:pPr>
      <w:r>
        <w:t xml:space="preserve">и оценку месторождений полезных ископаемых, </w:t>
      </w:r>
      <w:proofErr w:type="gramStart"/>
      <w:r>
        <w:t>осуществляемого</w:t>
      </w:r>
      <w:proofErr w:type="gramEnd"/>
    </w:p>
    <w:p w:rsidR="00F81283" w:rsidRDefault="006F0403">
      <w:pPr>
        <w:pStyle w:val="ConsPlusTitle0"/>
        <w:jc w:val="center"/>
      </w:pPr>
      <w:r>
        <w:t>по государственному заданию или по контракту, а также</w:t>
      </w:r>
    </w:p>
    <w:p w:rsidR="00F81283" w:rsidRDefault="006F0403">
      <w:pPr>
        <w:pStyle w:val="ConsPlusTitle0"/>
        <w:jc w:val="center"/>
      </w:pPr>
      <w:r>
        <w:t>изменений к ней</w:t>
      </w:r>
    </w:p>
    <w:p w:rsidR="00F81283" w:rsidRDefault="00F8128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4"/>
        <w:gridCol w:w="4514"/>
      </w:tblGrid>
      <w:tr w:rsidR="00F81283"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283" w:rsidRDefault="006F0403">
            <w:pPr>
              <w:pStyle w:val="ConsPlusNormal0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19" w:tooltip="&lt;1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рассчитывается с учетом уплаты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20" w:tooltip="&lt;2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при внесении изменений в проек">
              <w:r>
                <w:rPr>
                  <w:color w:val="0000FF"/>
                </w:rPr>
                <w:t>&lt;2&gt;</w:t>
              </w:r>
            </w:hyperlink>
            <w:r>
              <w:t>, рублей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Размер платы за проведение экспертизы проектной документации, изменений к ней, рублей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lastRenderedPageBreak/>
              <w:t>более 500000000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5000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100000000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500000000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3000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от 5000000</w:t>
            </w:r>
          </w:p>
          <w:p w:rsidR="00F81283" w:rsidRDefault="006F0403">
            <w:pPr>
              <w:pStyle w:val="ConsPlusNormal0"/>
              <w:jc w:val="center"/>
            </w:pPr>
            <w:r>
              <w:t>до 100000000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1000</w:t>
            </w:r>
          </w:p>
        </w:tc>
      </w:tr>
      <w:tr w:rsidR="00F81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до 5000000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283" w:rsidRDefault="006F0403">
            <w:pPr>
              <w:pStyle w:val="ConsPlusNormal0"/>
              <w:jc w:val="center"/>
            </w:pPr>
            <w:r>
              <w:t>100</w:t>
            </w:r>
          </w:p>
        </w:tc>
      </w:tr>
    </w:tbl>
    <w:p w:rsidR="00F81283" w:rsidRDefault="00F81283">
      <w:pPr>
        <w:pStyle w:val="ConsPlusNormal0"/>
        <w:jc w:val="both"/>
      </w:pPr>
    </w:p>
    <w:p w:rsidR="00F81283" w:rsidRDefault="006F0403">
      <w:pPr>
        <w:pStyle w:val="ConsPlusNormal0"/>
        <w:ind w:firstLine="540"/>
        <w:jc w:val="both"/>
      </w:pPr>
      <w:r>
        <w:t>--------------------------------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35" w:name="P419"/>
      <w:bookmarkEnd w:id="35"/>
      <w:r>
        <w:t xml:space="preserve">&lt;1&gt;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рассчитывается с учетом уплаты налога на добавленную стоимость, предусмотренного </w:t>
      </w:r>
      <w:hyperlink r:id="rId23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F81283" w:rsidRDefault="006F0403">
      <w:pPr>
        <w:pStyle w:val="ConsPlusNormal0"/>
        <w:spacing w:before="200"/>
        <w:ind w:firstLine="540"/>
        <w:jc w:val="both"/>
      </w:pPr>
      <w:bookmarkStart w:id="36" w:name="P420"/>
      <w:bookmarkEnd w:id="36"/>
      <w:proofErr w:type="gramStart"/>
      <w:r>
        <w:t>&lt;2&gt;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при внесении изменений в проектную документацию рассчитывается исходя из общей инвестиционной стоимости работ по действующей проектной документации, увеличенной на стоимость дополнительных работ по проектной документации или уменьшенной на стоимость исключенных работ в соответствии с изменениями</w:t>
      </w:r>
      <w:proofErr w:type="gramEnd"/>
      <w:r>
        <w:t xml:space="preserve"> к проектной документации.</w:t>
      </w: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jc w:val="both"/>
      </w:pPr>
    </w:p>
    <w:p w:rsidR="00F81283" w:rsidRDefault="00F8128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1283" w:rsidSect="00146069">
      <w:pgSz w:w="11906" w:h="16838"/>
      <w:pgMar w:top="993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89" w:rsidRDefault="001E4689" w:rsidP="00F81283">
      <w:r>
        <w:separator/>
      </w:r>
    </w:p>
  </w:endnote>
  <w:endnote w:type="continuationSeparator" w:id="0">
    <w:p w:rsidR="001E4689" w:rsidRDefault="001E4689" w:rsidP="00F8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89" w:rsidRDefault="001E4689" w:rsidP="00F81283">
      <w:r>
        <w:separator/>
      </w:r>
    </w:p>
  </w:footnote>
  <w:footnote w:type="continuationSeparator" w:id="0">
    <w:p w:rsidR="001E4689" w:rsidRDefault="001E4689" w:rsidP="00F81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283"/>
    <w:rsid w:val="00146069"/>
    <w:rsid w:val="001E4689"/>
    <w:rsid w:val="004479A4"/>
    <w:rsid w:val="006F0403"/>
    <w:rsid w:val="00E3261C"/>
    <w:rsid w:val="00F8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28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8128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8128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8128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8128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8128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8128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8128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8128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8128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8128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8128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8128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8128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8128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8128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8128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8128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47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9A4"/>
  </w:style>
  <w:style w:type="paragraph" w:styleId="a7">
    <w:name w:val="footer"/>
    <w:basedOn w:val="a"/>
    <w:link w:val="a8"/>
    <w:uiPriority w:val="99"/>
    <w:semiHidden/>
    <w:unhideWhenUsed/>
    <w:rsid w:val="0044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1685C24F30BD02A54B4C06AA6A675B91C701BD942386B7F2EB5A09D7ECDA01B5828174518FCD89C6FB03C744EP4J" TargetMode="External"/><Relationship Id="rId13" Type="http://schemas.openxmlformats.org/officeDocument/2006/relationships/hyperlink" Target="consultantplus://offline/ref=F251685C24F30BD02A54B4C06AA6A675B91E7216D647386B7F2EB5A09D7ECDA01B5828174518FCD89C6FB03C744EP4J" TargetMode="External"/><Relationship Id="rId18" Type="http://schemas.openxmlformats.org/officeDocument/2006/relationships/hyperlink" Target="consultantplus://offline/ref=F251685C24F30BD02A54B4C06AA6A675B91D701AD94A386B7F2EB5A09D7ECDA00958701F451BE98DCC35E73177E6791614EA1D6CBF46P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51685C24F30BD02A54B4C06AA6A675B91E7216D743386B7F2EB5A09D7ECDA01B5828174518FCD89C6FB03C744EP4J" TargetMode="External"/><Relationship Id="rId7" Type="http://schemas.openxmlformats.org/officeDocument/2006/relationships/hyperlink" Target="consultantplus://offline/ref=F251685C24F30BD02A54B4C06AA6A675B91D7419D64A386B7F2EB5A09D7ECDA00958701B4418EBDC957AE66D32B36A1615EA1E6DA362EEC748P4J" TargetMode="External"/><Relationship Id="rId12" Type="http://schemas.openxmlformats.org/officeDocument/2006/relationships/hyperlink" Target="consultantplus://offline/ref=F251685C24F30BD02A54B4C06AA6A675B91D721FD545386B7F2EB5A09D7ECDA01B5828174518FCD89C6FB03C744EP4J" TargetMode="External"/><Relationship Id="rId17" Type="http://schemas.openxmlformats.org/officeDocument/2006/relationships/hyperlink" Target="consultantplus://offline/ref=F251685C24F30BD02A54B4C06AA6A675B91C7018D245386B7F2EB5A09D7ECDA00958701C411AE2D2C920F6697BE7670914F5016EBD624EPC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1685C24F30BD02A54B4C06AA6A675B91D701AD94A386B7F2EB5A09D7ECDA0095870194D1CE98DCC35E73177E6791614EA1D6CBF46P2J" TargetMode="External"/><Relationship Id="rId20" Type="http://schemas.openxmlformats.org/officeDocument/2006/relationships/hyperlink" Target="consultantplus://offline/ref=F251685C24F30BD02A54B4C06AA6A675B91E7216D743386B7F2EB5A09D7ECDA01B5828174518FCD89C6FB03C744EP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1685C24F30BD02A54B4C06AA6A675B91D701AD94A386B7F2EB5A09D7ECDA00958701D471DE98DCC35E73177E6791614EA1D6CBF46P2J" TargetMode="External"/><Relationship Id="rId11" Type="http://schemas.openxmlformats.org/officeDocument/2006/relationships/hyperlink" Target="consultantplus://offline/ref=F251685C24F30BD02A54B4C06AA6A675B91D701AD94A386B7F2EB5A09D7ECDA00958701C4319E98DCC35E73177E6791614EA1D6CBF46P2J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251685C24F30BD02A54B4C06AA6A675B91D701AD94A386B7F2EB5A09D7ECDA00958701C4319E98DCC35E73177E6791614EA1D6CBF46P2J" TargetMode="External"/><Relationship Id="rId23" Type="http://schemas.openxmlformats.org/officeDocument/2006/relationships/hyperlink" Target="consultantplus://offline/ref=F251685C24F30BD02A54B4C06AA6A675B91C7018D244386B7F2EB5A09D7ECDA00958701B4418E2D9957AE66D32B36A1615EA1E6DA362EEC748P4J" TargetMode="External"/><Relationship Id="rId10" Type="http://schemas.openxmlformats.org/officeDocument/2006/relationships/hyperlink" Target="consultantplus://offline/ref=F251685C24F30BD02A54B4C06AA6A675B91D701AD94A386B7F2EB5A09D7ECDA00958701C4D1AE98DCC35E73177E6791614EA1D6CBF46P2J" TargetMode="External"/><Relationship Id="rId19" Type="http://schemas.openxmlformats.org/officeDocument/2006/relationships/hyperlink" Target="consultantplus://offline/ref=F251685C24F30BD02A54B4C06AA6A675B91D701AD94A386B7F2EB5A09D7ECDA00958701B4418E1DD987AE66D32B36A1615EA1E6DA362EEC748P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51685C24F30BD02A54B4C06AA6A675B91D721FD545386B7F2EB5A09D7ECDA01B5828174518FCD89C6FB03C744EP4J" TargetMode="External"/><Relationship Id="rId14" Type="http://schemas.openxmlformats.org/officeDocument/2006/relationships/hyperlink" Target="consultantplus://offline/ref=F251685C24F30BD02A54B4C06AA6A675B91D701AD94A386B7F2EB5A09D7ECDA00958701E4D18E98DCC35E73177E6791614EA1D6CBF46P2J" TargetMode="External"/><Relationship Id="rId22" Type="http://schemas.openxmlformats.org/officeDocument/2006/relationships/hyperlink" Target="consultantplus://offline/ref=F251685C24F30BD02A54B4C06AA6A675B91D701AD94A386B7F2EB5A09D7ECDA00958701C4319E98DCC35E73177E6791614EA1D6CBF46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12103</Words>
  <Characters>68992</Characters>
  <Application>Microsoft Office Word</Application>
  <DocSecurity>0</DocSecurity>
  <Lines>574</Lines>
  <Paragraphs>161</Paragraphs>
  <ScaleCrop>false</ScaleCrop>
  <Company>КонсультантПлюс Версия 4022.00.21</Company>
  <LinksUpToDate>false</LinksUpToDate>
  <CharactersWithSpaces>80934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16.04.2022 N 674
"Об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</dc:title>
  <cp:lastModifiedBy>Ирина</cp:lastModifiedBy>
  <cp:revision>3</cp:revision>
  <dcterms:created xsi:type="dcterms:W3CDTF">2022-11-10T09:15:00Z</dcterms:created>
  <dcterms:modified xsi:type="dcterms:W3CDTF">2022-11-11T05:09:00Z</dcterms:modified>
</cp:coreProperties>
</file>